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5B2333"/>
          <w:sz w:val="48"/>
          <w:rtl/>
          <w:szCs w:val="48"/>
          <w:bCs/>
        </w:rPr>
        <w:t>חוברת למידה עצמית: בת רבי עקיבא והנחש</w:t>
      </w:r>
    </w:p>
    <w:p>
      <w:pPr>
        <w:bidi/>
        <w:jc w:val="center"/>
      </w:pPr>
      <w:r>
        <w:rPr>
          <w:rFonts w:ascii="Arial" w:hAnsi="Arial" w:cs="Arial"/>
          <w:color w:val="555577"/>
          <w:sz w:val="28"/>
          <w:rtl/>
          <w:szCs w:val="28"/>
        </w:rPr>
        <w:t>מדרש חז״ל (התלמוד הבבלי, מסכת שבת קנו ע״ב) · מדרש · חט״ב (ז׳–ט׳)</w:t>
      </w:r>
    </w:p>
    <w:p>
      <w:pPr>
        <w:bidi/>
        <w:jc w:val="right"/>
      </w:pPr>
      <w:r>
        <w:rPr>
          <w:rFonts w:ascii="Arial" w:hAnsi="Arial" w:cs="Arial"/>
          <w:sz w:val="28"/>
          <w:rtl/>
          <w:szCs w:val="28"/>
        </w:rPr>
        <w:t>• מהדורה למורה: תשובות, מחוון, מערך שיעור, התאמות</w:t>
      </w:r>
    </w:p>
    <w:p>
      <w:pPr>
        <w:bidi/>
        <w:jc w:val="right"/>
      </w:pPr>
      <w:r>
        <w:rPr>
          <w:rFonts w:ascii="Arial" w:hAnsi="Arial" w:cs="Arial"/>
          <w:sz w:val="28"/>
          <w:rtl/>
          <w:szCs w:val="28"/>
        </w:rPr>
        <w:t>• חלק א׳ – הבנה ומידע</w:t>
      </w:r>
    </w:p>
    <w:p>
      <w:pPr>
        <w:bidi/>
        <w:jc w:val="right"/>
      </w:pPr>
      <w:r>
        <w:rPr>
          <w:rFonts w:ascii="Arial" w:hAnsi="Arial" w:cs="Arial"/>
          <w:sz w:val="28"/>
          <w:rtl/>
          <w:szCs w:val="28"/>
        </w:rPr>
        <w:t>• חלק ב׳ – פרשנות ואמצעים אומנותיים</w:t>
      </w:r>
    </w:p>
    <w:p>
      <w:pPr>
        <w:bidi/>
        <w:jc w:val="right"/>
      </w:pPr>
      <w:r>
        <w:rPr>
          <w:rFonts w:ascii="Arial" w:hAnsi="Arial" w:cs="Arial"/>
          <w:sz w:val="28"/>
          <w:rtl/>
          <w:szCs w:val="28"/>
        </w:rPr>
        <w:t>• חלק ג׳ – כתיבה והערכה</w:t>
      </w:r>
    </w:p>
    <w:p>
      <w:pPr>
        <w:bidi/>
        <w:jc w:val="right"/>
      </w:pPr>
      <w:r>
        <w:rPr>
          <w:rFonts w:ascii="Arial" w:hAnsi="Arial" w:cs="Arial"/>
          <w:sz w:val="28"/>
          <w:rtl/>
          <w:szCs w:val="28"/>
        </w:rPr>
        <w:t>• כרטיס יציאה</w:t>
      </w:r>
    </w:p>
    <w:p>
      <w:r>
        <w:br w:type="page"/>
      </w:r>
    </w:p>
    <w:p>
      <w:pPr>
        <w:bidi/>
        <w:pStyle w:val="Heading1"/>
        <w:jc w:val="right"/>
      </w:pPr>
      <w:r>
        <w:rPr>
          <w:rFonts w:ascii="Arial" w:hAnsi="Arial" w:cs="Arial"/>
          <w:b/>
          <w:color w:val="5B2333"/>
          <w:sz w:val="40"/>
          <w:rtl/>
          <w:szCs w:val="40"/>
          <w:bCs/>
        </w:rPr>
        <w:t>👩‍🏫 מהדורה למורה</w:t>
      </w:r>
    </w:p>
    <w:p>
      <w:pPr>
        <w:bidi/>
        <w:jc w:val="right"/>
      </w:pPr>
      <w:r>
        <w:rPr>
          <w:rFonts w:ascii="Arial" w:hAnsi="Arial" w:cs="Arial"/>
          <w:color w:val="555577"/>
          <w:sz w:val="28"/>
          <w:rtl/>
          <w:szCs w:val="28"/>
        </w:rPr>
        <w:t>מדרש הוא סיפור קצר מספרות חז״ל, שבא ללמד רעיון או ערך – לעיתים בעזרת פסוק מן התנ״ך. רבי עקיבא היה מגדולי החכמים בתקופת המשנה, מורה ומנהיג שאהבת התורה ואהבת האדם עמדו במרכז חייו. הסיפור על בתו מובא בתלמוד הבבלי בתוך דיון בשאלה: האם גורלו של אדם נקבע מראש בכוכבים ("מזל"), או שמעשיו יכולים לשנות אותו? בתוך כמה שורות בלבד נבנים מתח, הפתעה ומסר. נלמד כיצד מדרש בנוי, מה מיוחד בו, ומה יכול מעשה קטן של חסד לעשות.</w:t>
      </w:r>
    </w:p>
    <w:p>
      <w:pPr>
        <w:bidi/>
        <w:pStyle w:val="Heading2"/>
        <w:jc w:val="right"/>
      </w:pPr>
      <w:r>
        <w:rPr>
          <w:rFonts w:ascii="Arial" w:hAnsi="Arial" w:cs="Arial"/>
          <w:b/>
          <w:color w:val="7A3B2E"/>
          <w:sz w:val="32"/>
          <w:rtl/>
          <w:szCs w:val="32"/>
          <w:bCs/>
        </w:rPr>
        <w:t>מפתח תשובות – חלק א׳</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6"/>
                <w:rtl/>
                <w:szCs w:val="26"/>
                <w:bCs/>
              </w:rPr>
              <w:t>#</w:t>
            </w:r>
          </w:p>
        </w:tc>
        <w:tc>
          <w:tcPr>
            <w:tcW w:type="dxa" w:w="3475"/>
            <w:shd w:val="clear" w:fill="F3E3C8"/>
          </w:tcPr>
          <w:p>
            <w:pPr>
              <w:bidi/>
              <w:jc w:val="right"/>
            </w:pPr>
            <w:r>
              <w:rPr>
                <w:rFonts w:ascii="Arial" w:hAnsi="Arial" w:cs="Arial"/>
                <w:b/>
                <w:sz w:val="26"/>
                <w:rtl/>
                <w:szCs w:val="26"/>
                <w:bCs/>
              </w:rPr>
              <w:t>שאלה</w:t>
            </w:r>
          </w:p>
        </w:tc>
        <w:tc>
          <w:tcPr>
            <w:tcW w:type="dxa" w:w="3475"/>
            <w:shd w:val="clear" w:fill="F3E3C8"/>
          </w:tcPr>
          <w:p>
            <w:pPr>
              <w:bidi/>
              <w:jc w:val="right"/>
            </w:pPr>
            <w:r>
              <w:rPr>
                <w:rFonts w:ascii="Arial" w:hAnsi="Arial" w:cs="Arial"/>
                <w:b/>
                <w:sz w:val="26"/>
                <w:rtl/>
                <w:szCs w:val="26"/>
                <w:bCs/>
              </w:rPr>
              <w:t>תשובה / כיוון</w:t>
            </w:r>
          </w:p>
        </w:tc>
      </w:tr>
      <w:tr>
        <w:tc>
          <w:tcPr>
            <w:tcW w:type="dxa" w:w="3475"/>
          </w:tcPr>
          <w:p>
            <w:pPr>
              <w:bidi/>
              <w:jc w:val="right"/>
            </w:pPr>
            <w:r>
              <w:rPr>
                <w:rFonts w:ascii="Arial" w:hAnsi="Arial" w:cs="Arial"/>
                <w:sz w:val="26"/>
                <w:rtl/>
                <w:szCs w:val="26"/>
              </w:rPr>
              <w:t>1</w:t>
            </w:r>
          </w:p>
        </w:tc>
        <w:tc>
          <w:tcPr>
            <w:tcW w:type="dxa" w:w="3475"/>
          </w:tcPr>
          <w:p>
            <w:pPr>
              <w:bidi/>
              <w:jc w:val="right"/>
            </w:pPr>
            <w:r>
              <w:rPr>
                <w:rFonts w:ascii="Arial" w:hAnsi="Arial" w:cs="Arial"/>
                <w:sz w:val="26"/>
                <w:rtl/>
                <w:szCs w:val="26"/>
              </w:rPr>
              <w:t>מה ניבאו הכלדאים?</w:t>
            </w:r>
          </w:p>
        </w:tc>
        <w:tc>
          <w:tcPr>
            <w:tcW w:type="dxa" w:w="3475"/>
          </w:tcPr>
          <w:p>
            <w:pPr>
              <w:bidi/>
              <w:jc w:val="right"/>
            </w:pPr>
            <w:r>
              <w:rPr>
                <w:rFonts w:ascii="Arial" w:hAnsi="Arial" w:cs="Arial"/>
                <w:sz w:val="26"/>
                <w:rtl/>
                <w:szCs w:val="26"/>
              </w:rPr>
              <w:t>שהבת תמות מנשיכת נחש ביום חתונתה.</w:t>
            </w:r>
          </w:p>
        </w:tc>
      </w:tr>
      <w:tr>
        <w:tc>
          <w:tcPr>
            <w:tcW w:type="dxa" w:w="3475"/>
          </w:tcPr>
          <w:p>
            <w:pPr>
              <w:bidi/>
              <w:jc w:val="right"/>
            </w:pPr>
            <w:r>
              <w:rPr>
                <w:rFonts w:ascii="Arial" w:hAnsi="Arial" w:cs="Arial"/>
                <w:sz w:val="26"/>
                <w:rtl/>
                <w:szCs w:val="26"/>
              </w:rPr>
              <w:t>2</w:t>
            </w:r>
          </w:p>
        </w:tc>
        <w:tc>
          <w:tcPr>
            <w:tcW w:type="dxa" w:w="3475"/>
          </w:tcPr>
          <w:p>
            <w:pPr>
              <w:bidi/>
              <w:jc w:val="right"/>
            </w:pPr>
            <w:r>
              <w:rPr>
                <w:rFonts w:ascii="Arial" w:hAnsi="Arial" w:cs="Arial"/>
                <w:sz w:val="26"/>
                <w:rtl/>
                <w:szCs w:val="26"/>
              </w:rPr>
              <w:t>מי שמע את העני?</w:t>
            </w:r>
          </w:p>
        </w:tc>
        <w:tc>
          <w:tcPr>
            <w:tcW w:type="dxa" w:w="3475"/>
          </w:tcPr>
          <w:p>
            <w:pPr>
              <w:bidi/>
              <w:jc w:val="right"/>
            </w:pPr>
            <w:r>
              <w:rPr>
                <w:rFonts w:ascii="Arial" w:hAnsi="Arial" w:cs="Arial"/>
                <w:sz w:val="26"/>
                <w:rtl/>
                <w:szCs w:val="26"/>
              </w:rPr>
              <w:t>רק הבת</w:t>
            </w:r>
          </w:p>
        </w:tc>
      </w:tr>
      <w:tr>
        <w:tc>
          <w:tcPr>
            <w:tcW w:type="dxa" w:w="3475"/>
          </w:tcPr>
          <w:p>
            <w:pPr>
              <w:bidi/>
              <w:jc w:val="right"/>
            </w:pPr>
            <w:r>
              <w:rPr>
                <w:rFonts w:ascii="Arial" w:hAnsi="Arial" w:cs="Arial"/>
                <w:sz w:val="26"/>
                <w:rtl/>
                <w:szCs w:val="26"/>
              </w:rPr>
              <w:t>3</w:t>
            </w:r>
          </w:p>
        </w:tc>
        <w:tc>
          <w:tcPr>
            <w:tcW w:type="dxa" w:w="3475"/>
          </w:tcPr>
          <w:p>
            <w:pPr>
              <w:bidi/>
              <w:jc w:val="right"/>
            </w:pPr>
            <w:r>
              <w:rPr>
                <w:rFonts w:ascii="Arial" w:hAnsi="Arial" w:cs="Arial"/>
                <w:sz w:val="26"/>
                <w:rtl/>
                <w:szCs w:val="26"/>
              </w:rPr>
              <w:t>השלימו: הבת תקעה את ______ שלה בקיר.</w:t>
            </w:r>
          </w:p>
        </w:tc>
        <w:tc>
          <w:tcPr>
            <w:tcW w:type="dxa" w:w="3475"/>
          </w:tcPr>
          <w:p>
            <w:pPr>
              <w:bidi/>
              <w:jc w:val="right"/>
            </w:pPr>
            <w:r>
              <w:rPr>
                <w:rFonts w:ascii="Arial" w:hAnsi="Arial" w:cs="Arial"/>
                <w:sz w:val="26"/>
                <w:rtl/>
                <w:szCs w:val="26"/>
              </w:rPr>
              <w:t>סיכת הראש (המכבנה)</w:t>
            </w:r>
          </w:p>
        </w:tc>
      </w:tr>
      <w:tr>
        <w:tc>
          <w:tcPr>
            <w:tcW w:type="dxa" w:w="3475"/>
          </w:tcPr>
          <w:p>
            <w:pPr>
              <w:bidi/>
              <w:jc w:val="right"/>
            </w:pPr>
            <w:r>
              <w:rPr>
                <w:rFonts w:ascii="Arial" w:hAnsi="Arial" w:cs="Arial"/>
                <w:sz w:val="26"/>
                <w:rtl/>
                <w:szCs w:val="26"/>
              </w:rPr>
              <w:t>4</w:t>
            </w:r>
          </w:p>
        </w:tc>
        <w:tc>
          <w:tcPr>
            <w:tcW w:type="dxa" w:w="3475"/>
          </w:tcPr>
          <w:p>
            <w:pPr>
              <w:bidi/>
              <w:jc w:val="right"/>
            </w:pPr>
            <w:r>
              <w:rPr>
                <w:rFonts w:ascii="Arial" w:hAnsi="Arial" w:cs="Arial"/>
                <w:sz w:val="26"/>
                <w:rtl/>
                <w:szCs w:val="26"/>
              </w:rPr>
              <w:t>מה ראתה הבת בבוקר?</w:t>
            </w:r>
          </w:p>
        </w:tc>
        <w:tc>
          <w:tcPr>
            <w:tcW w:type="dxa" w:w="3475"/>
          </w:tcPr>
          <w:p>
            <w:pPr>
              <w:bidi/>
              <w:jc w:val="right"/>
            </w:pPr>
            <w:r>
              <w:rPr>
                <w:rFonts w:ascii="Arial" w:hAnsi="Arial" w:cs="Arial"/>
                <w:sz w:val="26"/>
                <w:rtl/>
                <w:szCs w:val="26"/>
              </w:rPr>
              <w:t>נחש מת שנגרר אחרי הסיכה.</w:t>
            </w:r>
          </w:p>
        </w:tc>
      </w:tr>
      <w:tr>
        <w:tc>
          <w:tcPr>
            <w:tcW w:type="dxa" w:w="3475"/>
          </w:tcPr>
          <w:p>
            <w:pPr>
              <w:bidi/>
              <w:jc w:val="right"/>
            </w:pPr>
            <w:r>
              <w:rPr>
                <w:rFonts w:ascii="Arial" w:hAnsi="Arial" w:cs="Arial"/>
                <w:sz w:val="26"/>
                <w:rtl/>
                <w:szCs w:val="26"/>
              </w:rPr>
              <w:t>5</w:t>
            </w:r>
          </w:p>
        </w:tc>
        <w:tc>
          <w:tcPr>
            <w:tcW w:type="dxa" w:w="3475"/>
          </w:tcPr>
          <w:p>
            <w:pPr>
              <w:bidi/>
              <w:jc w:val="right"/>
            </w:pPr>
            <w:r>
              <w:rPr>
                <w:rFonts w:ascii="Arial" w:hAnsi="Arial" w:cs="Arial"/>
                <w:sz w:val="26"/>
                <w:rtl/>
                <w:szCs w:val="26"/>
              </w:rPr>
              <w:t>איזה פסוק דרש רבי עקיבא?</w:t>
            </w:r>
          </w:p>
        </w:tc>
        <w:tc>
          <w:tcPr>
            <w:tcW w:type="dxa" w:w="3475"/>
          </w:tcPr>
          <w:p>
            <w:pPr>
              <w:bidi/>
              <w:jc w:val="right"/>
            </w:pPr>
            <w:r>
              <w:rPr>
                <w:rFonts w:ascii="Arial" w:hAnsi="Arial" w:cs="Arial"/>
                <w:sz w:val="26"/>
                <w:rtl/>
                <w:szCs w:val="26"/>
              </w:rPr>
              <w:t>וצדקה תציל ממות</w:t>
            </w:r>
          </w:p>
        </w:tc>
      </w:tr>
    </w:tbl>
    <w:p>
      <w:pPr>
        <w:bidi/>
        <w:jc w:val="right"/>
      </w:pPr>
    </w:p>
    <w:p>
      <w:pPr>
        <w:bidi/>
        <w:pStyle w:val="Heading2"/>
        <w:jc w:val="right"/>
      </w:pPr>
      <w:r>
        <w:rPr>
          <w:rFonts w:ascii="Arial" w:hAnsi="Arial" w:cs="Arial"/>
          <w:b/>
          <w:color w:val="7A3B2E"/>
          <w:sz w:val="32"/>
          <w:rtl/>
          <w:szCs w:val="32"/>
          <w:bCs/>
        </w:rPr>
        <w:t>מפתח תשובות – חלק ב׳</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6"/>
                <w:rtl/>
                <w:szCs w:val="26"/>
                <w:bCs/>
              </w:rPr>
              <w:t>#</w:t>
            </w:r>
          </w:p>
        </w:tc>
        <w:tc>
          <w:tcPr>
            <w:tcW w:type="dxa" w:w="3475"/>
            <w:shd w:val="clear" w:fill="F3E3C8"/>
          </w:tcPr>
          <w:p>
            <w:pPr>
              <w:bidi/>
              <w:jc w:val="right"/>
            </w:pPr>
            <w:r>
              <w:rPr>
                <w:rFonts w:ascii="Arial" w:hAnsi="Arial" w:cs="Arial"/>
                <w:b/>
                <w:sz w:val="26"/>
                <w:rtl/>
                <w:szCs w:val="26"/>
                <w:bCs/>
              </w:rPr>
              <w:t>שאלה</w:t>
            </w:r>
          </w:p>
        </w:tc>
        <w:tc>
          <w:tcPr>
            <w:tcW w:type="dxa" w:w="3475"/>
            <w:shd w:val="clear" w:fill="F3E3C8"/>
          </w:tcPr>
          <w:p>
            <w:pPr>
              <w:bidi/>
              <w:jc w:val="right"/>
            </w:pPr>
            <w:r>
              <w:rPr>
                <w:rFonts w:ascii="Arial" w:hAnsi="Arial" w:cs="Arial"/>
                <w:b/>
                <w:sz w:val="26"/>
                <w:rtl/>
                <w:szCs w:val="26"/>
                <w:bCs/>
              </w:rPr>
              <w:t>תשובה / כיוון</w:t>
            </w:r>
          </w:p>
        </w:tc>
      </w:tr>
      <w:tr>
        <w:tc>
          <w:tcPr>
            <w:tcW w:type="dxa" w:w="3475"/>
          </w:tcPr>
          <w:p>
            <w:pPr>
              <w:bidi/>
              <w:jc w:val="right"/>
            </w:pPr>
            <w:r>
              <w:rPr>
                <w:rFonts w:ascii="Arial" w:hAnsi="Arial" w:cs="Arial"/>
                <w:sz w:val="26"/>
                <w:rtl/>
                <w:szCs w:val="26"/>
              </w:rPr>
              <w:t>6</w:t>
            </w:r>
          </w:p>
        </w:tc>
        <w:tc>
          <w:tcPr>
            <w:tcW w:type="dxa" w:w="3475"/>
          </w:tcPr>
          <w:p>
            <w:pPr>
              <w:bidi/>
              <w:jc w:val="right"/>
            </w:pPr>
            <w:r>
              <w:rPr>
                <w:rFonts w:ascii="Arial" w:hAnsi="Arial" w:cs="Arial"/>
                <w:sz w:val="26"/>
                <w:rtl/>
                <w:szCs w:val="26"/>
              </w:rPr>
              <w:t>הסבירו מהו פער מידע ומצאו אותו במדרש.</w:t>
            </w:r>
          </w:p>
        </w:tc>
        <w:tc>
          <w:tcPr>
            <w:tcW w:type="dxa" w:w="3475"/>
          </w:tcPr>
          <w:p>
            <w:pPr>
              <w:bidi/>
              <w:jc w:val="right"/>
            </w:pPr>
            <w:r>
              <w:rPr>
                <w:rFonts w:ascii="Arial" w:hAnsi="Arial" w:cs="Arial"/>
                <w:sz w:val="26"/>
                <w:rtl/>
                <w:szCs w:val="26"/>
              </w:rPr>
              <w:t>הקורא יודע על הנבואה, הבת אינה יודעת; כך נוצר מתח והמעשה שלה תמים.</w:t>
            </w:r>
          </w:p>
        </w:tc>
      </w:tr>
      <w:tr>
        <w:tc>
          <w:tcPr>
            <w:tcW w:type="dxa" w:w="3475"/>
          </w:tcPr>
          <w:p>
            <w:pPr>
              <w:bidi/>
              <w:jc w:val="right"/>
            </w:pPr>
            <w:r>
              <w:rPr>
                <w:rFonts w:ascii="Arial" w:hAnsi="Arial" w:cs="Arial"/>
                <w:sz w:val="26"/>
                <w:rtl/>
                <w:szCs w:val="26"/>
              </w:rPr>
              <w:t>7</w:t>
            </w:r>
          </w:p>
        </w:tc>
        <w:tc>
          <w:tcPr>
            <w:tcW w:type="dxa" w:w="3475"/>
          </w:tcPr>
          <w:p>
            <w:pPr>
              <w:bidi/>
              <w:jc w:val="right"/>
            </w:pPr>
            <w:r>
              <w:rPr>
                <w:rFonts w:ascii="Arial" w:hAnsi="Arial" w:cs="Arial"/>
                <w:sz w:val="26"/>
                <w:rtl/>
                <w:szCs w:val="26"/>
              </w:rPr>
              <w:t>מצאו ניגוד במדרש והסבירו את תפקידו.</w:t>
            </w:r>
          </w:p>
        </w:tc>
        <w:tc>
          <w:tcPr>
            <w:tcW w:type="dxa" w:w="3475"/>
          </w:tcPr>
          <w:p>
            <w:pPr>
              <w:bidi/>
              <w:jc w:val="right"/>
            </w:pPr>
            <w:r>
              <w:rPr>
                <w:rFonts w:ascii="Arial" w:hAnsi="Arial" w:cs="Arial"/>
                <w:sz w:val="26"/>
                <w:rtl/>
                <w:szCs w:val="26"/>
              </w:rPr>
              <w:t>שמחת הסעודה מול העני הבודד בפתח – מבליט את רגישות הבת.</w:t>
            </w:r>
          </w:p>
        </w:tc>
      </w:tr>
      <w:tr>
        <w:tc>
          <w:tcPr>
            <w:tcW w:type="dxa" w:w="3475"/>
          </w:tcPr>
          <w:p>
            <w:pPr>
              <w:bidi/>
              <w:jc w:val="right"/>
            </w:pPr>
            <w:r>
              <w:rPr>
                <w:rFonts w:ascii="Arial" w:hAnsi="Arial" w:cs="Arial"/>
                <w:sz w:val="26"/>
                <w:rtl/>
                <w:szCs w:val="26"/>
              </w:rPr>
              <w:t>8</w:t>
            </w:r>
          </w:p>
        </w:tc>
        <w:tc>
          <w:tcPr>
            <w:tcW w:type="dxa" w:w="3475"/>
          </w:tcPr>
          <w:p>
            <w:pPr>
              <w:bidi/>
              <w:jc w:val="right"/>
            </w:pPr>
            <w:r>
              <w:rPr>
                <w:rFonts w:ascii="Arial" w:hAnsi="Arial" w:cs="Arial"/>
                <w:sz w:val="26"/>
                <w:rtl/>
                <w:szCs w:val="26"/>
              </w:rPr>
              <w:t>מה מסמל הנחש?</w:t>
            </w:r>
          </w:p>
        </w:tc>
        <w:tc>
          <w:tcPr>
            <w:tcW w:type="dxa" w:w="3475"/>
          </w:tcPr>
          <w:p>
            <w:pPr>
              <w:bidi/>
              <w:jc w:val="right"/>
            </w:pPr>
            <w:r>
              <w:rPr>
                <w:rFonts w:ascii="Arial" w:hAnsi="Arial" w:cs="Arial"/>
                <w:sz w:val="26"/>
                <w:rtl/>
                <w:szCs w:val="26"/>
              </w:rPr>
              <w:t>את הסכנה ואת הגורל הקבוע מראש.</w:t>
            </w:r>
          </w:p>
        </w:tc>
      </w:tr>
      <w:tr>
        <w:tc>
          <w:tcPr>
            <w:tcW w:type="dxa" w:w="3475"/>
          </w:tcPr>
          <w:p>
            <w:pPr>
              <w:bidi/>
              <w:jc w:val="right"/>
            </w:pPr>
            <w:r>
              <w:rPr>
                <w:rFonts w:ascii="Arial" w:hAnsi="Arial" w:cs="Arial"/>
                <w:sz w:val="26"/>
                <w:rtl/>
                <w:szCs w:val="26"/>
              </w:rPr>
              <w:t>9</w:t>
            </w:r>
          </w:p>
        </w:tc>
        <w:tc>
          <w:tcPr>
            <w:tcW w:type="dxa" w:w="3475"/>
          </w:tcPr>
          <w:p>
            <w:pPr>
              <w:bidi/>
              <w:jc w:val="right"/>
            </w:pPr>
            <w:r>
              <w:rPr>
                <w:rFonts w:ascii="Arial" w:hAnsi="Arial" w:cs="Arial"/>
                <w:sz w:val="26"/>
                <w:rtl/>
                <w:szCs w:val="26"/>
              </w:rPr>
              <w:t>מה פירוש "לא ממיתה משונה אלא ממיתה עצמה"?</w:t>
            </w:r>
          </w:p>
        </w:tc>
        <w:tc>
          <w:tcPr>
            <w:tcW w:type="dxa" w:w="3475"/>
          </w:tcPr>
          <w:p>
            <w:pPr>
              <w:bidi/>
              <w:jc w:val="right"/>
            </w:pPr>
            <w:r>
              <w:rPr>
                <w:rFonts w:ascii="Arial" w:hAnsi="Arial" w:cs="Arial"/>
                <w:sz w:val="26"/>
                <w:rtl/>
                <w:szCs w:val="26"/>
              </w:rPr>
              <w:t>הצדקה מבטלת את המוות לגמרי ולא רק משנה את צורתו.</w:t>
            </w:r>
          </w:p>
        </w:tc>
      </w:tr>
      <w:tr>
        <w:tc>
          <w:tcPr>
            <w:tcW w:type="dxa" w:w="3475"/>
          </w:tcPr>
          <w:p>
            <w:pPr>
              <w:bidi/>
              <w:jc w:val="right"/>
            </w:pPr>
            <w:r>
              <w:rPr>
                <w:rFonts w:ascii="Arial" w:hAnsi="Arial" w:cs="Arial"/>
                <w:sz w:val="26"/>
                <w:rtl/>
                <w:szCs w:val="26"/>
              </w:rPr>
              <w:t>10</w:t>
            </w:r>
          </w:p>
        </w:tc>
        <w:tc>
          <w:tcPr>
            <w:tcW w:type="dxa" w:w="3475"/>
          </w:tcPr>
          <w:p>
            <w:pPr>
              <w:bidi/>
              <w:jc w:val="right"/>
            </w:pPr>
            <w:r>
              <w:rPr>
                <w:rFonts w:ascii="Arial" w:hAnsi="Arial" w:cs="Arial"/>
                <w:sz w:val="26"/>
                <w:rtl/>
                <w:szCs w:val="26"/>
              </w:rPr>
              <w:t>איזה מאפיין אינו מאפיין של מדרש?</w:t>
            </w:r>
          </w:p>
        </w:tc>
        <w:tc>
          <w:tcPr>
            <w:tcW w:type="dxa" w:w="3475"/>
          </w:tcPr>
          <w:p>
            <w:pPr>
              <w:bidi/>
              <w:jc w:val="right"/>
            </w:pPr>
            <w:r>
              <w:rPr>
                <w:rFonts w:ascii="Arial" w:hAnsi="Arial" w:cs="Arial"/>
                <w:sz w:val="26"/>
                <w:rtl/>
                <w:szCs w:val="26"/>
              </w:rPr>
              <w:t>תיאורים ארוכים ומפורטים</w:t>
            </w:r>
          </w:p>
        </w:tc>
      </w:tr>
    </w:tbl>
    <w:p>
      <w:pPr>
        <w:bidi/>
        <w:jc w:val="right"/>
      </w:pPr>
    </w:p>
    <w:p>
      <w:pPr>
        <w:bidi/>
        <w:pStyle w:val="Heading2"/>
        <w:jc w:val="right"/>
      </w:pPr>
      <w:r>
        <w:rPr>
          <w:rFonts w:ascii="Arial" w:hAnsi="Arial" w:cs="Arial"/>
          <w:b/>
          <w:color w:val="7A3B2E"/>
          <w:sz w:val="32"/>
          <w:rtl/>
          <w:szCs w:val="32"/>
          <w:bCs/>
        </w:rPr>
        <w:t>מפתח תשובות – חלק ג׳</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6"/>
                <w:rtl/>
                <w:szCs w:val="26"/>
                <w:bCs/>
              </w:rPr>
              <w:t>#</w:t>
            </w:r>
          </w:p>
        </w:tc>
        <w:tc>
          <w:tcPr>
            <w:tcW w:type="dxa" w:w="3475"/>
            <w:shd w:val="clear" w:fill="F3E3C8"/>
          </w:tcPr>
          <w:p>
            <w:pPr>
              <w:bidi/>
              <w:jc w:val="right"/>
            </w:pPr>
            <w:r>
              <w:rPr>
                <w:rFonts w:ascii="Arial" w:hAnsi="Arial" w:cs="Arial"/>
                <w:b/>
                <w:sz w:val="26"/>
                <w:rtl/>
                <w:szCs w:val="26"/>
                <w:bCs/>
              </w:rPr>
              <w:t>שאלה</w:t>
            </w:r>
          </w:p>
        </w:tc>
        <w:tc>
          <w:tcPr>
            <w:tcW w:type="dxa" w:w="3475"/>
            <w:shd w:val="clear" w:fill="F3E3C8"/>
          </w:tcPr>
          <w:p>
            <w:pPr>
              <w:bidi/>
              <w:jc w:val="right"/>
            </w:pPr>
            <w:r>
              <w:rPr>
                <w:rFonts w:ascii="Arial" w:hAnsi="Arial" w:cs="Arial"/>
                <w:b/>
                <w:sz w:val="26"/>
                <w:rtl/>
                <w:szCs w:val="26"/>
                <w:bCs/>
              </w:rPr>
              <w:t>תשובה / כיוון</w:t>
            </w:r>
          </w:p>
        </w:tc>
      </w:tr>
      <w:tr>
        <w:tc>
          <w:tcPr>
            <w:tcW w:type="dxa" w:w="3475"/>
          </w:tcPr>
          <w:p>
            <w:pPr>
              <w:bidi/>
              <w:jc w:val="right"/>
            </w:pPr>
            <w:r>
              <w:rPr>
                <w:rFonts w:ascii="Arial" w:hAnsi="Arial" w:cs="Arial"/>
                <w:sz w:val="26"/>
                <w:rtl/>
                <w:szCs w:val="26"/>
              </w:rPr>
              <w:t>11</w:t>
            </w:r>
          </w:p>
        </w:tc>
        <w:tc>
          <w:tcPr>
            <w:tcW w:type="dxa" w:w="3475"/>
          </w:tcPr>
          <w:p>
            <w:pPr>
              <w:bidi/>
              <w:jc w:val="right"/>
            </w:pPr>
            <w:r>
              <w:rPr>
                <w:rFonts w:ascii="Arial" w:hAnsi="Arial" w:cs="Arial"/>
                <w:sz w:val="26"/>
                <w:rtl/>
                <w:szCs w:val="26"/>
              </w:rPr>
              <w:t>כתבו את המדרש מנקודת המבט של העני (10–12 שורות).</w:t>
            </w:r>
          </w:p>
        </w:tc>
        <w:tc>
          <w:tcPr>
            <w:tcW w:type="dxa" w:w="3475"/>
          </w:tcPr>
          <w:p>
            <w:pPr>
              <w:bidi/>
              <w:jc w:val="right"/>
            </w:pPr>
            <w:r>
              <w:rPr>
                <w:rFonts w:ascii="Arial" w:hAnsi="Arial" w:cs="Arial"/>
                <w:sz w:val="26"/>
                <w:rtl/>
                <w:szCs w:val="26"/>
              </w:rPr>
              <w:t>לפי המחוון.</w:t>
            </w:r>
          </w:p>
        </w:tc>
      </w:tr>
      <w:tr>
        <w:tc>
          <w:tcPr>
            <w:tcW w:type="dxa" w:w="3475"/>
          </w:tcPr>
          <w:p>
            <w:pPr>
              <w:bidi/>
              <w:jc w:val="right"/>
            </w:pPr>
            <w:r>
              <w:rPr>
                <w:rFonts w:ascii="Arial" w:hAnsi="Arial" w:cs="Arial"/>
                <w:sz w:val="26"/>
                <w:rtl/>
                <w:szCs w:val="26"/>
              </w:rPr>
              <w:t>12</w:t>
            </w:r>
          </w:p>
        </w:tc>
        <w:tc>
          <w:tcPr>
            <w:tcW w:type="dxa" w:w="3475"/>
          </w:tcPr>
          <w:p>
            <w:pPr>
              <w:bidi/>
              <w:jc w:val="right"/>
            </w:pPr>
            <w:r>
              <w:rPr>
                <w:rFonts w:ascii="Arial" w:hAnsi="Arial" w:cs="Arial"/>
                <w:sz w:val="26"/>
                <w:rtl/>
                <w:szCs w:val="26"/>
              </w:rPr>
              <w:t>האם מעשה קטן יכול לשנות הרבה? כתבו פסקה עם דוגמה מהמדרש ומהחיים.</w:t>
            </w:r>
          </w:p>
        </w:tc>
        <w:tc>
          <w:tcPr>
            <w:tcW w:type="dxa" w:w="3475"/>
          </w:tcPr>
          <w:p>
            <w:pPr>
              <w:bidi/>
              <w:jc w:val="right"/>
            </w:pPr>
            <w:r>
              <w:rPr>
                <w:rFonts w:ascii="Arial" w:hAnsi="Arial" w:cs="Arial"/>
                <w:sz w:val="26"/>
                <w:rtl/>
                <w:szCs w:val="26"/>
              </w:rPr>
              <w:t>תשובה אישית מנומקת.</w:t>
            </w:r>
          </w:p>
        </w:tc>
      </w:tr>
    </w:tbl>
    <w:p>
      <w:pPr>
        <w:bidi/>
        <w:jc w:val="right"/>
      </w:pPr>
    </w:p>
    <w:p>
      <w:pPr>
        <w:bidi/>
        <w:pStyle w:val="Heading2"/>
        <w:jc w:val="right"/>
      </w:pPr>
      <w:r>
        <w:rPr>
          <w:rFonts w:ascii="Arial" w:hAnsi="Arial" w:cs="Arial"/>
          <w:b/>
          <w:color w:val="7A3B2E"/>
          <w:sz w:val="32"/>
          <w:rtl/>
          <w:szCs w:val="32"/>
          <w:bCs/>
        </w:rPr>
        <w:t>סולם שאלות לדיון – כיווני תשובה</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6"/>
                <w:rtl/>
                <w:szCs w:val="26"/>
                <w:bCs/>
              </w:rPr>
              <w:t>שאלה</w:t>
            </w:r>
          </w:p>
        </w:tc>
        <w:tc>
          <w:tcPr>
            <w:tcW w:type="dxa" w:w="5213"/>
            <w:shd w:val="clear" w:fill="F3E3C8"/>
          </w:tcPr>
          <w:p>
            <w:pPr>
              <w:bidi/>
              <w:jc w:val="right"/>
            </w:pPr>
            <w:r>
              <w:rPr>
                <w:rFonts w:ascii="Arial" w:hAnsi="Arial" w:cs="Arial"/>
                <w:b/>
                <w:sz w:val="26"/>
                <w:rtl/>
                <w:szCs w:val="26"/>
                <w:bCs/>
              </w:rPr>
              <w:t>כיוון תשובה</w:t>
            </w:r>
          </w:p>
        </w:tc>
      </w:tr>
      <w:tr>
        <w:tc>
          <w:tcPr>
            <w:tcW w:type="dxa" w:w="5213"/>
          </w:tcPr>
          <w:p>
            <w:pPr>
              <w:bidi/>
              <w:jc w:val="right"/>
            </w:pPr>
            <w:r>
              <w:rPr>
                <w:rFonts w:ascii="Arial" w:hAnsi="Arial" w:cs="Arial"/>
                <w:sz w:val="26"/>
                <w:rtl/>
                <w:szCs w:val="26"/>
              </w:rPr>
              <w:t>מה ניבאו הכלדאים לרבי עקיבא?</w:t>
            </w:r>
          </w:p>
        </w:tc>
        <w:tc>
          <w:tcPr>
            <w:tcW w:type="dxa" w:w="5213"/>
          </w:tcPr>
          <w:p>
            <w:pPr>
              <w:bidi/>
              <w:jc w:val="right"/>
            </w:pPr>
            <w:r>
              <w:rPr>
                <w:rFonts w:ascii="Arial" w:hAnsi="Arial" w:cs="Arial"/>
                <w:sz w:val="26"/>
                <w:rtl/>
                <w:szCs w:val="26"/>
              </w:rPr>
              <w:t>שביום שבתו תיכנס לחופה יכיש אותה נחש והיא תמות.</w:t>
            </w:r>
          </w:p>
        </w:tc>
      </w:tr>
      <w:tr>
        <w:tc>
          <w:tcPr>
            <w:tcW w:type="dxa" w:w="5213"/>
          </w:tcPr>
          <w:p>
            <w:pPr>
              <w:bidi/>
              <w:jc w:val="right"/>
            </w:pPr>
            <w:r>
              <w:rPr>
                <w:rFonts w:ascii="Arial" w:hAnsi="Arial" w:cs="Arial"/>
                <w:sz w:val="26"/>
                <w:rtl/>
                <w:szCs w:val="26"/>
              </w:rPr>
              <w:t>מה עשתה הבת עם סיכת הראש שלה?</w:t>
            </w:r>
          </w:p>
        </w:tc>
        <w:tc>
          <w:tcPr>
            <w:tcW w:type="dxa" w:w="5213"/>
          </w:tcPr>
          <w:p>
            <w:pPr>
              <w:bidi/>
              <w:jc w:val="right"/>
            </w:pPr>
            <w:r>
              <w:rPr>
                <w:rFonts w:ascii="Arial" w:hAnsi="Arial" w:cs="Arial"/>
                <w:sz w:val="26"/>
                <w:rtl/>
                <w:szCs w:val="26"/>
              </w:rPr>
              <w:t>תקעה אותה בקיר, והסיכה ננעצה בעינו של נחש.</w:t>
            </w:r>
          </w:p>
        </w:tc>
      </w:tr>
      <w:tr>
        <w:tc>
          <w:tcPr>
            <w:tcW w:type="dxa" w:w="5213"/>
          </w:tcPr>
          <w:p>
            <w:pPr>
              <w:bidi/>
              <w:jc w:val="right"/>
            </w:pPr>
            <w:r>
              <w:rPr>
                <w:rFonts w:ascii="Arial" w:hAnsi="Arial" w:cs="Arial"/>
                <w:sz w:val="26"/>
                <w:rtl/>
                <w:szCs w:val="26"/>
              </w:rPr>
              <w:t>מה גילה רבי עקיבא בבוקר?</w:t>
            </w:r>
          </w:p>
        </w:tc>
        <w:tc>
          <w:tcPr>
            <w:tcW w:type="dxa" w:w="5213"/>
          </w:tcPr>
          <w:p>
            <w:pPr>
              <w:bidi/>
              <w:jc w:val="right"/>
            </w:pPr>
            <w:r>
              <w:rPr>
                <w:rFonts w:ascii="Arial" w:hAnsi="Arial" w:cs="Arial"/>
                <w:sz w:val="26"/>
                <w:rtl/>
                <w:szCs w:val="26"/>
              </w:rPr>
              <w:t>שהנחש המת נגרר אחרי הסיכה כשהבת שלפה אותה.</w:t>
            </w:r>
          </w:p>
        </w:tc>
      </w:tr>
      <w:tr>
        <w:tc>
          <w:tcPr>
            <w:tcW w:type="dxa" w:w="5213"/>
          </w:tcPr>
          <w:p>
            <w:pPr>
              <w:bidi/>
              <w:jc w:val="right"/>
            </w:pPr>
            <w:r>
              <w:rPr>
                <w:rFonts w:ascii="Arial" w:hAnsi="Arial" w:cs="Arial"/>
                <w:sz w:val="26"/>
                <w:rtl/>
                <w:szCs w:val="26"/>
              </w:rPr>
              <w:t>מה עשתה הבת בערב החתונה?</w:t>
            </w:r>
          </w:p>
        </w:tc>
        <w:tc>
          <w:tcPr>
            <w:tcW w:type="dxa" w:w="5213"/>
          </w:tcPr>
          <w:p>
            <w:pPr>
              <w:bidi/>
              <w:jc w:val="right"/>
            </w:pPr>
            <w:r>
              <w:rPr>
                <w:rFonts w:ascii="Arial" w:hAnsi="Arial" w:cs="Arial"/>
                <w:sz w:val="26"/>
                <w:rtl/>
                <w:szCs w:val="26"/>
              </w:rPr>
              <w:t>נתנה לעני שקרא בפתח את מנת האוכל שלה, כשכולם היו עסוקים בסעודה.</w:t>
            </w:r>
          </w:p>
        </w:tc>
      </w:tr>
      <w:tr>
        <w:tc>
          <w:tcPr>
            <w:tcW w:type="dxa" w:w="5213"/>
          </w:tcPr>
          <w:p>
            <w:pPr>
              <w:bidi/>
              <w:jc w:val="right"/>
            </w:pPr>
            <w:r>
              <w:rPr>
                <w:rFonts w:ascii="Arial" w:hAnsi="Arial" w:cs="Arial"/>
                <w:sz w:val="26"/>
                <w:rtl/>
                <w:szCs w:val="26"/>
              </w:rPr>
              <w:t>איזה פסוק דרש רבי עקיבא?</w:t>
            </w:r>
          </w:p>
        </w:tc>
        <w:tc>
          <w:tcPr>
            <w:tcW w:type="dxa" w:w="5213"/>
          </w:tcPr>
          <w:p>
            <w:pPr>
              <w:bidi/>
              <w:jc w:val="right"/>
            </w:pPr>
            <w:r>
              <w:rPr>
                <w:rFonts w:ascii="Arial" w:hAnsi="Arial" w:cs="Arial"/>
                <w:sz w:val="26"/>
                <w:rtl/>
                <w:szCs w:val="26"/>
              </w:rPr>
              <w:t>"וצדקה תציל ממות" (משלי י, ב).</w:t>
            </w:r>
          </w:p>
        </w:tc>
      </w:tr>
      <w:tr>
        <w:tc>
          <w:tcPr>
            <w:tcW w:type="dxa" w:w="5213"/>
          </w:tcPr>
          <w:p>
            <w:pPr>
              <w:bidi/>
              <w:jc w:val="right"/>
            </w:pPr>
            <w:r>
              <w:rPr>
                <w:rFonts w:ascii="Arial" w:hAnsi="Arial" w:cs="Arial"/>
                <w:sz w:val="26"/>
                <w:rtl/>
                <w:szCs w:val="26"/>
              </w:rPr>
              <w:t>מדוע לדעתכם רבי עקיבא לא סיפר לבתו על הנבואה?</w:t>
            </w:r>
          </w:p>
        </w:tc>
        <w:tc>
          <w:tcPr>
            <w:tcW w:type="dxa" w:w="5213"/>
          </w:tcPr>
          <w:p>
            <w:pPr>
              <w:bidi/>
              <w:jc w:val="right"/>
            </w:pPr>
            <w:r>
              <w:rPr>
                <w:rFonts w:ascii="Arial" w:hAnsi="Arial" w:cs="Arial"/>
                <w:sz w:val="26"/>
                <w:rtl/>
                <w:szCs w:val="26"/>
              </w:rPr>
              <w:t>כדי לא להפחיד אותה ולא להעיב על שמחתה; אולי גם כי לא היה בטוח שהנבואה נכונה. כך נשמר גם המתח לקורא.</w:t>
            </w:r>
          </w:p>
        </w:tc>
      </w:tr>
      <w:tr>
        <w:tc>
          <w:tcPr>
            <w:tcW w:type="dxa" w:w="5213"/>
          </w:tcPr>
          <w:p>
            <w:pPr>
              <w:bidi/>
              <w:jc w:val="right"/>
            </w:pPr>
            <w:r>
              <w:rPr>
                <w:rFonts w:ascii="Arial" w:hAnsi="Arial" w:cs="Arial"/>
                <w:sz w:val="26"/>
                <w:rtl/>
                <w:szCs w:val="26"/>
              </w:rPr>
              <w:t>מה המשמעות של "לא ממיתה משונה אלא ממיתה עצמה"?</w:t>
            </w:r>
          </w:p>
        </w:tc>
        <w:tc>
          <w:tcPr>
            <w:tcW w:type="dxa" w:w="5213"/>
          </w:tcPr>
          <w:p>
            <w:pPr>
              <w:bidi/>
              <w:jc w:val="right"/>
            </w:pPr>
            <w:r>
              <w:rPr>
                <w:rFonts w:ascii="Arial" w:hAnsi="Arial" w:cs="Arial"/>
                <w:sz w:val="26"/>
                <w:rtl/>
                <w:szCs w:val="26"/>
              </w:rPr>
              <w:t>הצדקה אינה רק משנה את סוג המוות (ממוות אכזרי למוות רגיל) – היא מבטלת את המוות שנגזר כליל.</w:t>
            </w:r>
          </w:p>
        </w:tc>
      </w:tr>
      <w:tr>
        <w:tc>
          <w:tcPr>
            <w:tcW w:type="dxa" w:w="5213"/>
          </w:tcPr>
          <w:p>
            <w:pPr>
              <w:bidi/>
              <w:jc w:val="right"/>
            </w:pPr>
            <w:r>
              <w:rPr>
                <w:rFonts w:ascii="Arial" w:hAnsi="Arial" w:cs="Arial"/>
                <w:sz w:val="26"/>
                <w:rtl/>
                <w:szCs w:val="26"/>
              </w:rPr>
              <w:t>כיצד הסיפור מראה ש"אין מזל לישראל"?</w:t>
            </w:r>
          </w:p>
        </w:tc>
        <w:tc>
          <w:tcPr>
            <w:tcW w:type="dxa" w:w="5213"/>
          </w:tcPr>
          <w:p>
            <w:pPr>
              <w:bidi/>
              <w:jc w:val="right"/>
            </w:pPr>
            <w:r>
              <w:rPr>
                <w:rFonts w:ascii="Arial" w:hAnsi="Arial" w:cs="Arial"/>
                <w:sz w:val="26"/>
                <w:rtl/>
                <w:szCs w:val="26"/>
              </w:rPr>
              <w:t>הכוכבים ניבאו מוות, אך מעשה טוב שינה את הגורל: האדם אינו כבול למזלו.</w:t>
            </w:r>
          </w:p>
        </w:tc>
      </w:tr>
      <w:tr>
        <w:tc>
          <w:tcPr>
            <w:tcW w:type="dxa" w:w="5213"/>
          </w:tcPr>
          <w:p>
            <w:pPr>
              <w:bidi/>
              <w:jc w:val="right"/>
            </w:pPr>
            <w:r>
              <w:rPr>
                <w:rFonts w:ascii="Arial" w:hAnsi="Arial" w:cs="Arial"/>
                <w:sz w:val="26"/>
                <w:rtl/>
                <w:szCs w:val="26"/>
              </w:rPr>
              <w:t>מה מלמד על הבת הפרט שכולם היו טרודים ורק היא שמעה?</w:t>
            </w:r>
          </w:p>
        </w:tc>
        <w:tc>
          <w:tcPr>
            <w:tcW w:type="dxa" w:w="5213"/>
          </w:tcPr>
          <w:p>
            <w:pPr>
              <w:bidi/>
              <w:jc w:val="right"/>
            </w:pPr>
            <w:r>
              <w:rPr>
                <w:rFonts w:ascii="Arial" w:hAnsi="Arial" w:cs="Arial"/>
                <w:sz w:val="26"/>
                <w:rtl/>
                <w:szCs w:val="26"/>
              </w:rPr>
              <w:t>שהיא קשובה ורגישה גם ביום השמח והעמוס ביותר בחייה – מתוך שמחתה היא רואה את הזולת.</w:t>
            </w:r>
          </w:p>
        </w:tc>
      </w:tr>
      <w:tr>
        <w:tc>
          <w:tcPr>
            <w:tcW w:type="dxa" w:w="5213"/>
          </w:tcPr>
          <w:p>
            <w:pPr>
              <w:bidi/>
              <w:jc w:val="right"/>
            </w:pPr>
            <w:r>
              <w:rPr>
                <w:rFonts w:ascii="Arial" w:hAnsi="Arial" w:cs="Arial"/>
                <w:sz w:val="26"/>
                <w:rtl/>
                <w:szCs w:val="26"/>
              </w:rPr>
              <w:t>מהם מאפייני המדרש בסיפור?</w:t>
            </w:r>
          </w:p>
        </w:tc>
        <w:tc>
          <w:tcPr>
            <w:tcW w:type="dxa" w:w="5213"/>
          </w:tcPr>
          <w:p>
            <w:pPr>
              <w:bidi/>
              <w:jc w:val="right"/>
            </w:pPr>
            <w:r>
              <w:rPr>
                <w:rFonts w:ascii="Arial" w:hAnsi="Arial" w:cs="Arial"/>
                <w:sz w:val="26"/>
                <w:rtl/>
                <w:szCs w:val="26"/>
              </w:rPr>
              <w:t>קצר מאוד, מעט דמויות ופרטים, פערי מידע שהקורא משלים, שיא מפתיע, וסיום בפסוק ובמסר.</w:t>
            </w:r>
          </w:p>
        </w:tc>
      </w:tr>
      <w:tr>
        <w:tc>
          <w:tcPr>
            <w:tcW w:type="dxa" w:w="5213"/>
          </w:tcPr>
          <w:p>
            <w:pPr>
              <w:bidi/>
              <w:jc w:val="right"/>
            </w:pPr>
            <w:r>
              <w:rPr>
                <w:rFonts w:ascii="Arial" w:hAnsi="Arial" w:cs="Arial"/>
                <w:sz w:val="26"/>
                <w:rtl/>
                <w:szCs w:val="26"/>
              </w:rPr>
              <w:t>האם המסר של המדרש – שמעשים טובים משנים את הגורל – רלוונטי גם היום? נמקו.</w:t>
            </w:r>
          </w:p>
        </w:tc>
        <w:tc>
          <w:tcPr>
            <w:tcW w:type="dxa" w:w="5213"/>
          </w:tcPr>
          <w:p>
            <w:pPr>
              <w:bidi/>
              <w:jc w:val="right"/>
            </w:pPr>
            <w:r>
              <w:rPr>
                <w:rFonts w:ascii="Arial" w:hAnsi="Arial" w:cs="Arial"/>
                <w:sz w:val="26"/>
                <w:rtl/>
                <w:szCs w:val="26"/>
              </w:rPr>
              <w:t>תשובה פתוחה: אפשר לדבר על אחריות אישית ועל כוחו של מעשה קטן, וגם להעלות שאלה – האם תמיד מעשה טוב "מציל"? להעריך נימוק מכבד.</w:t>
            </w:r>
          </w:p>
        </w:tc>
      </w:tr>
      <w:tr>
        <w:tc>
          <w:tcPr>
            <w:tcW w:type="dxa" w:w="5213"/>
          </w:tcPr>
          <w:p>
            <w:pPr>
              <w:bidi/>
              <w:jc w:val="right"/>
            </w:pPr>
            <w:r>
              <w:rPr>
                <w:rFonts w:ascii="Arial" w:hAnsi="Arial" w:cs="Arial"/>
                <w:sz w:val="26"/>
                <w:rtl/>
                <w:szCs w:val="26"/>
              </w:rPr>
              <w:t>מה חשוב יותר בסיפור לדעתכם: הנס או מעשה החסד? הסבירו.</w:t>
            </w:r>
          </w:p>
        </w:tc>
        <w:tc>
          <w:tcPr>
            <w:tcW w:type="dxa" w:w="5213"/>
          </w:tcPr>
          <w:p>
            <w:pPr>
              <w:bidi/>
              <w:jc w:val="right"/>
            </w:pPr>
            <w:r>
              <w:rPr>
                <w:rFonts w:ascii="Arial" w:hAnsi="Arial" w:cs="Arial"/>
                <w:sz w:val="26"/>
                <w:rtl/>
                <w:szCs w:val="26"/>
              </w:rPr>
              <w:t>תשובה פתוחה: רבים יאמרו שהחסד – הוא לב הסיפור, והנס רק מבליט אותו.</w:t>
            </w:r>
          </w:p>
        </w:tc>
      </w:tr>
    </w:tbl>
    <w:p>
      <w:pPr>
        <w:bidi/>
        <w:jc w:val="right"/>
      </w:pPr>
    </w:p>
    <w:p>
      <w:pPr>
        <w:bidi/>
        <w:pStyle w:val="Heading2"/>
        <w:jc w:val="right"/>
      </w:pPr>
      <w:r>
        <w:rPr>
          <w:rFonts w:ascii="Arial" w:hAnsi="Arial" w:cs="Arial"/>
          <w:b/>
          <w:color w:val="7A3B2E"/>
          <w:sz w:val="32"/>
          <w:rtl/>
          <w:szCs w:val="32"/>
          <w:bCs/>
        </w:rPr>
        <w:t>מחוון למשימת הכתיבה (100)</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6"/>
                <w:rtl/>
                <w:szCs w:val="26"/>
                <w:bCs/>
              </w:rPr>
              <w:t>קריטריון</w:t>
            </w:r>
          </w:p>
        </w:tc>
        <w:tc>
          <w:tcPr>
            <w:tcW w:type="dxa" w:w="3475"/>
            <w:shd w:val="clear" w:fill="F3E3C8"/>
          </w:tcPr>
          <w:p>
            <w:pPr>
              <w:bidi/>
              <w:jc w:val="right"/>
            </w:pPr>
            <w:r>
              <w:rPr>
                <w:rFonts w:ascii="Arial" w:hAnsi="Arial" w:cs="Arial"/>
                <w:b/>
                <w:sz w:val="26"/>
                <w:rtl/>
                <w:szCs w:val="26"/>
                <w:bCs/>
              </w:rPr>
              <w:t>נק׳</w:t>
            </w:r>
          </w:p>
        </w:tc>
        <w:tc>
          <w:tcPr>
            <w:tcW w:type="dxa" w:w="3475"/>
            <w:shd w:val="clear" w:fill="F3E3C8"/>
          </w:tcPr>
          <w:p>
            <w:pPr>
              <w:bidi/>
              <w:jc w:val="right"/>
            </w:pPr>
            <w:r>
              <w:rPr>
                <w:rFonts w:ascii="Arial" w:hAnsi="Arial" w:cs="Arial"/>
                <w:b/>
                <w:sz w:val="26"/>
                <w:rtl/>
                <w:szCs w:val="26"/>
                <w:bCs/>
              </w:rPr>
              <w:t>תיאור</w:t>
            </w:r>
          </w:p>
        </w:tc>
      </w:tr>
      <w:tr>
        <w:tc>
          <w:tcPr>
            <w:tcW w:type="dxa" w:w="3475"/>
          </w:tcPr>
          <w:p>
            <w:pPr>
              <w:bidi/>
              <w:jc w:val="right"/>
            </w:pPr>
            <w:r>
              <w:rPr>
                <w:rFonts w:ascii="Arial" w:hAnsi="Arial" w:cs="Arial"/>
                <w:sz w:val="26"/>
                <w:rtl/>
                <w:szCs w:val="26"/>
              </w:rPr>
              <w:t>נאמנות למדרש</w:t>
            </w:r>
          </w:p>
        </w:tc>
        <w:tc>
          <w:tcPr>
            <w:tcW w:type="dxa" w:w="3475"/>
          </w:tcPr>
          <w:p>
            <w:pPr>
              <w:bidi/>
              <w:jc w:val="right"/>
            </w:pPr>
            <w:r>
              <w:rPr>
                <w:rFonts w:ascii="Arial" w:hAnsi="Arial" w:cs="Arial"/>
                <w:sz w:val="26"/>
                <w:rtl/>
                <w:szCs w:val="26"/>
              </w:rPr>
              <w:t>25</w:t>
            </w:r>
          </w:p>
        </w:tc>
        <w:tc>
          <w:tcPr>
            <w:tcW w:type="dxa" w:w="3475"/>
          </w:tcPr>
          <w:p>
            <w:pPr>
              <w:bidi/>
              <w:jc w:val="right"/>
            </w:pPr>
            <w:r>
              <w:rPr>
                <w:rFonts w:ascii="Arial" w:hAnsi="Arial" w:cs="Arial"/>
                <w:sz w:val="26"/>
                <w:rtl/>
                <w:szCs w:val="26"/>
              </w:rPr>
              <w:t>העובדות נשמרות: הסעודה, האוכל, הבת.</w:t>
            </w:r>
          </w:p>
        </w:tc>
      </w:tr>
      <w:tr>
        <w:tc>
          <w:tcPr>
            <w:tcW w:type="dxa" w:w="3475"/>
          </w:tcPr>
          <w:p>
            <w:pPr>
              <w:bidi/>
              <w:jc w:val="right"/>
            </w:pPr>
            <w:r>
              <w:rPr>
                <w:rFonts w:ascii="Arial" w:hAnsi="Arial" w:cs="Arial"/>
                <w:sz w:val="26"/>
                <w:rtl/>
                <w:szCs w:val="26"/>
              </w:rPr>
              <w:t>נקודת מבט</w:t>
            </w:r>
          </w:p>
        </w:tc>
        <w:tc>
          <w:tcPr>
            <w:tcW w:type="dxa" w:w="3475"/>
          </w:tcPr>
          <w:p>
            <w:pPr>
              <w:bidi/>
              <w:jc w:val="right"/>
            </w:pPr>
            <w:r>
              <w:rPr>
                <w:rFonts w:ascii="Arial" w:hAnsi="Arial" w:cs="Arial"/>
                <w:sz w:val="26"/>
                <w:rtl/>
                <w:szCs w:val="26"/>
              </w:rPr>
              <w:t>25</w:t>
            </w:r>
          </w:p>
        </w:tc>
        <w:tc>
          <w:tcPr>
            <w:tcW w:type="dxa" w:w="3475"/>
          </w:tcPr>
          <w:p>
            <w:pPr>
              <w:bidi/>
              <w:jc w:val="right"/>
            </w:pPr>
            <w:r>
              <w:rPr>
                <w:rFonts w:ascii="Arial" w:hAnsi="Arial" w:cs="Arial"/>
                <w:sz w:val="26"/>
                <w:rtl/>
                <w:szCs w:val="26"/>
              </w:rPr>
              <w:t>הסיפור מסופר בעקביות מעיני העני.</w:t>
            </w:r>
          </w:p>
        </w:tc>
      </w:tr>
      <w:tr>
        <w:tc>
          <w:tcPr>
            <w:tcW w:type="dxa" w:w="3475"/>
          </w:tcPr>
          <w:p>
            <w:pPr>
              <w:bidi/>
              <w:jc w:val="right"/>
            </w:pPr>
            <w:r>
              <w:rPr>
                <w:rFonts w:ascii="Arial" w:hAnsi="Arial" w:cs="Arial"/>
                <w:sz w:val="26"/>
                <w:rtl/>
                <w:szCs w:val="26"/>
              </w:rPr>
              <w:t>רגש ועומק</w:t>
            </w:r>
          </w:p>
        </w:tc>
        <w:tc>
          <w:tcPr>
            <w:tcW w:type="dxa" w:w="3475"/>
          </w:tcPr>
          <w:p>
            <w:pPr>
              <w:bidi/>
              <w:jc w:val="right"/>
            </w:pPr>
            <w:r>
              <w:rPr>
                <w:rFonts w:ascii="Arial" w:hAnsi="Arial" w:cs="Arial"/>
                <w:sz w:val="26"/>
                <w:rtl/>
                <w:szCs w:val="26"/>
              </w:rPr>
              <w:t>20</w:t>
            </w:r>
          </w:p>
        </w:tc>
        <w:tc>
          <w:tcPr>
            <w:tcW w:type="dxa" w:w="3475"/>
          </w:tcPr>
          <w:p>
            <w:pPr>
              <w:bidi/>
              <w:jc w:val="right"/>
            </w:pPr>
            <w:r>
              <w:rPr>
                <w:rFonts w:ascii="Arial" w:hAnsi="Arial" w:cs="Arial"/>
                <w:sz w:val="26"/>
                <w:rtl/>
                <w:szCs w:val="26"/>
              </w:rPr>
              <w:t>ביטוי תחושות של בדידות ותודה.</w:t>
            </w:r>
          </w:p>
        </w:tc>
      </w:tr>
      <w:tr>
        <w:tc>
          <w:tcPr>
            <w:tcW w:type="dxa" w:w="3475"/>
          </w:tcPr>
          <w:p>
            <w:pPr>
              <w:bidi/>
              <w:jc w:val="right"/>
            </w:pPr>
            <w:r>
              <w:rPr>
                <w:rFonts w:ascii="Arial" w:hAnsi="Arial" w:cs="Arial"/>
                <w:sz w:val="26"/>
                <w:rtl/>
                <w:szCs w:val="26"/>
              </w:rPr>
              <w:t>סגנון מדרשי</w:t>
            </w:r>
          </w:p>
        </w:tc>
        <w:tc>
          <w:tcPr>
            <w:tcW w:type="dxa" w:w="3475"/>
          </w:tcPr>
          <w:p>
            <w:pPr>
              <w:bidi/>
              <w:jc w:val="right"/>
            </w:pPr>
            <w:r>
              <w:rPr>
                <w:rFonts w:ascii="Arial" w:hAnsi="Arial" w:cs="Arial"/>
                <w:sz w:val="26"/>
                <w:rtl/>
                <w:szCs w:val="26"/>
              </w:rPr>
              <w:t>15</w:t>
            </w:r>
          </w:p>
        </w:tc>
        <w:tc>
          <w:tcPr>
            <w:tcW w:type="dxa" w:w="3475"/>
          </w:tcPr>
          <w:p>
            <w:pPr>
              <w:bidi/>
              <w:jc w:val="right"/>
            </w:pPr>
            <w:r>
              <w:rPr>
                <w:rFonts w:ascii="Arial" w:hAnsi="Arial" w:cs="Arial"/>
                <w:sz w:val="26"/>
                <w:rtl/>
                <w:szCs w:val="26"/>
              </w:rPr>
              <w:t>תמציתי, עם פער מידע.</w:t>
            </w:r>
          </w:p>
        </w:tc>
      </w:tr>
      <w:tr>
        <w:tc>
          <w:tcPr>
            <w:tcW w:type="dxa" w:w="3475"/>
          </w:tcPr>
          <w:p>
            <w:pPr>
              <w:bidi/>
              <w:jc w:val="right"/>
            </w:pPr>
            <w:r>
              <w:rPr>
                <w:rFonts w:ascii="Arial" w:hAnsi="Arial" w:cs="Arial"/>
                <w:sz w:val="26"/>
                <w:rtl/>
                <w:szCs w:val="26"/>
              </w:rPr>
              <w:t>לשון</w:t>
            </w:r>
          </w:p>
        </w:tc>
        <w:tc>
          <w:tcPr>
            <w:tcW w:type="dxa" w:w="3475"/>
          </w:tcPr>
          <w:p>
            <w:pPr>
              <w:bidi/>
              <w:jc w:val="right"/>
            </w:pPr>
            <w:r>
              <w:rPr>
                <w:rFonts w:ascii="Arial" w:hAnsi="Arial" w:cs="Arial"/>
                <w:sz w:val="26"/>
                <w:rtl/>
                <w:szCs w:val="26"/>
              </w:rPr>
              <w:t>15</w:t>
            </w:r>
          </w:p>
        </w:tc>
        <w:tc>
          <w:tcPr>
            <w:tcW w:type="dxa" w:w="3475"/>
          </w:tcPr>
          <w:p>
            <w:pPr>
              <w:bidi/>
              <w:jc w:val="right"/>
            </w:pPr>
            <w:r>
              <w:rPr>
                <w:rFonts w:ascii="Arial" w:hAnsi="Arial" w:cs="Arial"/>
                <w:sz w:val="26"/>
                <w:rtl/>
                <w:szCs w:val="26"/>
              </w:rPr>
              <w:t>כתיב, פיסוק ותחביר.</w:t>
            </w:r>
          </w:p>
        </w:tc>
      </w:tr>
      <w:tr>
        <w:tc>
          <w:tcPr>
            <w:tcW w:type="dxa" w:w="3475"/>
          </w:tcPr>
          <w:p>
            <w:pPr>
              <w:bidi/>
              <w:jc w:val="right"/>
            </w:pPr>
            <w:r>
              <w:rPr>
                <w:rFonts w:ascii="Arial" w:hAnsi="Arial" w:cs="Arial"/>
                <w:sz w:val="26"/>
                <w:rtl/>
                <w:szCs w:val="26"/>
              </w:rPr>
              <w:t>סה״כ</w:t>
            </w:r>
          </w:p>
        </w:tc>
        <w:tc>
          <w:tcPr>
            <w:tcW w:type="dxa" w:w="3475"/>
          </w:tcPr>
          <w:p>
            <w:pPr>
              <w:bidi/>
              <w:jc w:val="right"/>
            </w:pPr>
            <w:r>
              <w:rPr>
                <w:rFonts w:ascii="Arial" w:hAnsi="Arial" w:cs="Arial"/>
                <w:sz w:val="26"/>
                <w:rtl/>
                <w:szCs w:val="26"/>
              </w:rPr>
              <w:t>100</w:t>
            </w:r>
          </w:p>
        </w:tc>
        <w:tc>
          <w:tcPr>
            <w:tcW w:type="dxa" w:w="3475"/>
          </w:tcPr>
          <w:p>
            <w:pPr>
              <w:bidi/>
              <w:jc w:val="right"/>
            </w:pPr>
            <w:r>
              <w:rPr>
                <w:rFonts w:ascii="Arial" w:hAnsi="Arial" w:cs="Arial"/>
                <w:sz w:val="26"/>
                <w:rtl/>
                <w:szCs w:val="26"/>
              </w:rPr>
            </w:r>
          </w:p>
        </w:tc>
      </w:tr>
    </w:tbl>
    <w:p>
      <w:pPr>
        <w:bidi/>
        <w:jc w:val="right"/>
      </w:pPr>
    </w:p>
    <w:p>
      <w:pPr>
        <w:bidi/>
        <w:pStyle w:val="Heading2"/>
        <w:jc w:val="right"/>
      </w:pPr>
      <w:r>
        <w:rPr>
          <w:rFonts w:ascii="Arial" w:hAnsi="Arial" w:cs="Arial"/>
          <w:b/>
          <w:color w:val="7A3B2E"/>
          <w:sz w:val="32"/>
          <w:rtl/>
          <w:szCs w:val="32"/>
          <w:bCs/>
        </w:rPr>
        <w:t>מערך שיעור – 45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F3E3C8"/>
          </w:tcPr>
          <w:p>
            <w:pPr>
              <w:bidi/>
              <w:jc w:val="right"/>
            </w:pPr>
            <w:r>
              <w:rPr>
                <w:rFonts w:ascii="Arial" w:hAnsi="Arial" w:cs="Arial"/>
                <w:b/>
                <w:sz w:val="26"/>
                <w:rtl/>
                <w:szCs w:val="26"/>
                <w:bCs/>
              </w:rPr>
              <w:t>דקות</w:t>
            </w:r>
          </w:p>
        </w:tc>
        <w:tc>
          <w:tcPr>
            <w:tcW w:type="dxa" w:w="3475"/>
            <w:shd w:val="clear" w:fill="F3E3C8"/>
          </w:tcPr>
          <w:p>
            <w:pPr>
              <w:bidi/>
              <w:jc w:val="right"/>
            </w:pPr>
            <w:r>
              <w:rPr>
                <w:rFonts w:ascii="Arial" w:hAnsi="Arial" w:cs="Arial"/>
                <w:b/>
                <w:sz w:val="26"/>
                <w:rtl/>
                <w:szCs w:val="26"/>
                <w:bCs/>
              </w:rPr>
              <w:t>שלב</w:t>
            </w:r>
          </w:p>
        </w:tc>
        <w:tc>
          <w:tcPr>
            <w:tcW w:type="dxa" w:w="3475"/>
            <w:shd w:val="clear" w:fill="F3E3C8"/>
          </w:tcPr>
          <w:p>
            <w:pPr>
              <w:bidi/>
              <w:jc w:val="right"/>
            </w:pPr>
            <w:r>
              <w:rPr>
                <w:rFonts w:ascii="Arial" w:hAnsi="Arial" w:cs="Arial"/>
                <w:b/>
                <w:sz w:val="26"/>
                <w:rtl/>
                <w:szCs w:val="26"/>
                <w:bCs/>
              </w:rPr>
              <w:t>מה עושים</w:t>
            </w:r>
          </w:p>
        </w:tc>
      </w:tr>
      <w:tr>
        <w:tc>
          <w:tcPr>
            <w:tcW w:type="dxa" w:w="3475"/>
          </w:tcPr>
          <w:p>
            <w:pPr>
              <w:bidi/>
              <w:jc w:val="right"/>
            </w:pPr>
            <w:r>
              <w:rPr>
                <w:rFonts w:ascii="Arial" w:hAnsi="Arial" w:cs="Arial"/>
                <w:sz w:val="26"/>
                <w:rtl/>
                <w:szCs w:val="26"/>
              </w:rPr>
              <w:t>5</w:t>
            </w:r>
          </w:p>
        </w:tc>
        <w:tc>
          <w:tcPr>
            <w:tcW w:type="dxa" w:w="3475"/>
          </w:tcPr>
          <w:p>
            <w:pPr>
              <w:bidi/>
              <w:jc w:val="right"/>
            </w:pPr>
            <w:r>
              <w:rPr>
                <w:rFonts w:ascii="Arial" w:hAnsi="Arial" w:cs="Arial"/>
                <w:sz w:val="26"/>
                <w:rtl/>
                <w:szCs w:val="26"/>
              </w:rPr>
              <w:t>פתיחה</w:t>
            </w:r>
          </w:p>
        </w:tc>
        <w:tc>
          <w:tcPr>
            <w:tcW w:type="dxa" w:w="3475"/>
          </w:tcPr>
          <w:p>
            <w:pPr>
              <w:bidi/>
              <w:jc w:val="right"/>
            </w:pPr>
            <w:r>
              <w:rPr>
                <w:rFonts w:ascii="Arial" w:hAnsi="Arial" w:cs="Arial"/>
                <w:sz w:val="26"/>
                <w:rtl/>
                <w:szCs w:val="26"/>
              </w:rPr>
              <w:t>"כתוב מראש או תלוי בנו?" – הצבעה בגוף בכיתה.</w:t>
            </w:r>
          </w:p>
        </w:tc>
      </w:tr>
      <w:tr>
        <w:tc>
          <w:tcPr>
            <w:tcW w:type="dxa" w:w="3475"/>
          </w:tcPr>
          <w:p>
            <w:pPr>
              <w:bidi/>
              <w:jc w:val="right"/>
            </w:pPr>
            <w:r>
              <w:rPr>
                <w:rFonts w:ascii="Arial" w:hAnsi="Arial" w:cs="Arial"/>
                <w:sz w:val="26"/>
                <w:rtl/>
                <w:szCs w:val="26"/>
              </w:rPr>
              <w:t>10</w:t>
            </w:r>
          </w:p>
        </w:tc>
        <w:tc>
          <w:tcPr>
            <w:tcW w:type="dxa" w:w="3475"/>
          </w:tcPr>
          <w:p>
            <w:pPr>
              <w:bidi/>
              <w:jc w:val="right"/>
            </w:pPr>
            <w:r>
              <w:rPr>
                <w:rFonts w:ascii="Arial" w:hAnsi="Arial" w:cs="Arial"/>
                <w:sz w:val="26"/>
                <w:rtl/>
                <w:szCs w:val="26"/>
              </w:rPr>
              <w:t>קריאה</w:t>
            </w:r>
          </w:p>
        </w:tc>
        <w:tc>
          <w:tcPr>
            <w:tcW w:type="dxa" w:w="3475"/>
          </w:tcPr>
          <w:p>
            <w:pPr>
              <w:bidi/>
              <w:jc w:val="right"/>
            </w:pPr>
            <w:r>
              <w:rPr>
                <w:rFonts w:ascii="Arial" w:hAnsi="Arial" w:cs="Arial"/>
                <w:sz w:val="26"/>
                <w:rtl/>
                <w:szCs w:val="26"/>
              </w:rPr>
              <w:t>קריאת המדרש בעברית המנוקדת, ואחר כך הצצה למקור הארמי וזיהוי מילים מוכרות.</w:t>
            </w:r>
          </w:p>
        </w:tc>
      </w:tr>
      <w:tr>
        <w:tc>
          <w:tcPr>
            <w:tcW w:type="dxa" w:w="3475"/>
          </w:tcPr>
          <w:p>
            <w:pPr>
              <w:bidi/>
              <w:jc w:val="right"/>
            </w:pPr>
            <w:r>
              <w:rPr>
                <w:rFonts w:ascii="Arial" w:hAnsi="Arial" w:cs="Arial"/>
                <w:sz w:val="26"/>
                <w:rtl/>
                <w:szCs w:val="26"/>
              </w:rPr>
              <w:t>8</w:t>
            </w:r>
          </w:p>
        </w:tc>
        <w:tc>
          <w:tcPr>
            <w:tcW w:type="dxa" w:w="3475"/>
          </w:tcPr>
          <w:p>
            <w:pPr>
              <w:bidi/>
              <w:jc w:val="right"/>
            </w:pPr>
            <w:r>
              <w:rPr>
                <w:rFonts w:ascii="Arial" w:hAnsi="Arial" w:cs="Arial"/>
                <w:sz w:val="26"/>
                <w:rtl/>
                <w:szCs w:val="26"/>
              </w:rPr>
              <w:t>מבנה</w:t>
            </w:r>
          </w:p>
        </w:tc>
        <w:tc>
          <w:tcPr>
            <w:tcW w:type="dxa" w:w="3475"/>
          </w:tcPr>
          <w:p>
            <w:pPr>
              <w:bidi/>
              <w:jc w:val="right"/>
            </w:pPr>
            <w:r>
              <w:rPr>
                <w:rFonts w:ascii="Arial" w:hAnsi="Arial" w:cs="Arial"/>
                <w:sz w:val="26"/>
                <w:rtl/>
                <w:szCs w:val="26"/>
              </w:rPr>
              <w:t>מילוי חמשת השלבים של הר הסיפור בזוגות.</w:t>
            </w:r>
          </w:p>
        </w:tc>
      </w:tr>
      <w:tr>
        <w:tc>
          <w:tcPr>
            <w:tcW w:type="dxa" w:w="3475"/>
          </w:tcPr>
          <w:p>
            <w:pPr>
              <w:bidi/>
              <w:jc w:val="right"/>
            </w:pPr>
            <w:r>
              <w:rPr>
                <w:rFonts w:ascii="Arial" w:hAnsi="Arial" w:cs="Arial"/>
                <w:sz w:val="26"/>
                <w:rtl/>
                <w:szCs w:val="26"/>
              </w:rPr>
              <w:t>10</w:t>
            </w:r>
          </w:p>
        </w:tc>
        <w:tc>
          <w:tcPr>
            <w:tcW w:type="dxa" w:w="3475"/>
          </w:tcPr>
          <w:p>
            <w:pPr>
              <w:bidi/>
              <w:jc w:val="right"/>
            </w:pPr>
            <w:r>
              <w:rPr>
                <w:rFonts w:ascii="Arial" w:hAnsi="Arial" w:cs="Arial"/>
                <w:sz w:val="26"/>
                <w:rtl/>
                <w:szCs w:val="26"/>
              </w:rPr>
              <w:t>מאפייני המדרש</w:t>
            </w:r>
          </w:p>
        </w:tc>
        <w:tc>
          <w:tcPr>
            <w:tcW w:type="dxa" w:w="3475"/>
          </w:tcPr>
          <w:p>
            <w:pPr>
              <w:bidi/>
              <w:jc w:val="right"/>
            </w:pPr>
            <w:r>
              <w:rPr>
                <w:rFonts w:ascii="Arial" w:hAnsi="Arial" w:cs="Arial"/>
                <w:sz w:val="26"/>
                <w:rtl/>
                <w:szCs w:val="26"/>
              </w:rPr>
              <w:t>פער מידע, צמצום, סיום בפסוק; דיון במשמעות "אין מזל לישראל".</w:t>
            </w:r>
          </w:p>
        </w:tc>
      </w:tr>
      <w:tr>
        <w:tc>
          <w:tcPr>
            <w:tcW w:type="dxa" w:w="3475"/>
          </w:tcPr>
          <w:p>
            <w:pPr>
              <w:bidi/>
              <w:jc w:val="right"/>
            </w:pPr>
            <w:r>
              <w:rPr>
                <w:rFonts w:ascii="Arial" w:hAnsi="Arial" w:cs="Arial"/>
                <w:sz w:val="26"/>
                <w:rtl/>
                <w:szCs w:val="26"/>
              </w:rPr>
              <w:t>10</w:t>
            </w:r>
          </w:p>
        </w:tc>
        <w:tc>
          <w:tcPr>
            <w:tcW w:type="dxa" w:w="3475"/>
          </w:tcPr>
          <w:p>
            <w:pPr>
              <w:bidi/>
              <w:jc w:val="right"/>
            </w:pPr>
            <w:r>
              <w:rPr>
                <w:rFonts w:ascii="Arial" w:hAnsi="Arial" w:cs="Arial"/>
                <w:sz w:val="26"/>
                <w:rtl/>
                <w:szCs w:val="26"/>
              </w:rPr>
              <w:t>כתיבה</w:t>
            </w:r>
          </w:p>
        </w:tc>
        <w:tc>
          <w:tcPr>
            <w:tcW w:type="dxa" w:w="3475"/>
          </w:tcPr>
          <w:p>
            <w:pPr>
              <w:bidi/>
              <w:jc w:val="right"/>
            </w:pPr>
            <w:r>
              <w:rPr>
                <w:rFonts w:ascii="Arial" w:hAnsi="Arial" w:cs="Arial"/>
                <w:sz w:val="26"/>
                <w:rtl/>
                <w:szCs w:val="26"/>
              </w:rPr>
              <w:t>המדרש מנקודת המבט של העני.</w:t>
            </w:r>
          </w:p>
        </w:tc>
      </w:tr>
      <w:tr>
        <w:tc>
          <w:tcPr>
            <w:tcW w:type="dxa" w:w="3475"/>
          </w:tcPr>
          <w:p>
            <w:pPr>
              <w:bidi/>
              <w:jc w:val="right"/>
            </w:pPr>
            <w:r>
              <w:rPr>
                <w:rFonts w:ascii="Arial" w:hAnsi="Arial" w:cs="Arial"/>
                <w:sz w:val="26"/>
                <w:rtl/>
                <w:szCs w:val="26"/>
              </w:rPr>
              <w:t>2</w:t>
            </w:r>
          </w:p>
        </w:tc>
        <w:tc>
          <w:tcPr>
            <w:tcW w:type="dxa" w:w="3475"/>
          </w:tcPr>
          <w:p>
            <w:pPr>
              <w:bidi/>
              <w:jc w:val="right"/>
            </w:pPr>
            <w:r>
              <w:rPr>
                <w:rFonts w:ascii="Arial" w:hAnsi="Arial" w:cs="Arial"/>
                <w:sz w:val="26"/>
                <w:rtl/>
                <w:szCs w:val="26"/>
              </w:rPr>
              <w:t>כרטיס יציאה</w:t>
            </w:r>
          </w:p>
        </w:tc>
        <w:tc>
          <w:tcPr>
            <w:tcW w:type="dxa" w:w="3475"/>
          </w:tcPr>
          <w:p>
            <w:pPr>
              <w:bidi/>
              <w:jc w:val="right"/>
            </w:pPr>
            <w:r>
              <w:rPr>
                <w:rFonts w:ascii="Arial" w:hAnsi="Arial" w:cs="Arial"/>
                <w:sz w:val="26"/>
                <w:rtl/>
                <w:szCs w:val="26"/>
              </w:rPr>
              <w:t>משפט אחד: מה למדתי מהבת?</w:t>
            </w:r>
          </w:p>
        </w:tc>
      </w:tr>
    </w:tbl>
    <w:p>
      <w:pPr>
        <w:bidi/>
        <w:jc w:val="right"/>
      </w:pPr>
    </w:p>
    <w:p>
      <w:pPr>
        <w:bidi/>
        <w:pStyle w:val="Heading2"/>
        <w:jc w:val="right"/>
      </w:pPr>
      <w:r>
        <w:rPr>
          <w:rFonts w:ascii="Arial" w:hAnsi="Arial" w:cs="Arial"/>
          <w:b/>
          <w:color w:val="7A3B2E"/>
          <w:sz w:val="32"/>
          <w:rtl/>
          <w:szCs w:val="32"/>
          <w:bCs/>
        </w:rPr>
        <w:t>מפת התאמות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6"/>
                <w:rtl/>
                <w:szCs w:val="26"/>
                <w:bCs/>
              </w:rPr>
              <w:t>מסלול</w:t>
            </w:r>
          </w:p>
        </w:tc>
        <w:tc>
          <w:tcPr>
            <w:tcW w:type="dxa" w:w="5213"/>
            <w:shd w:val="clear" w:fill="F3E3C8"/>
          </w:tcPr>
          <w:p>
            <w:pPr>
              <w:bidi/>
              <w:jc w:val="right"/>
            </w:pPr>
            <w:r>
              <w:rPr>
                <w:rFonts w:ascii="Arial" w:hAnsi="Arial" w:cs="Arial"/>
                <w:b/>
                <w:sz w:val="26"/>
                <w:rtl/>
                <w:szCs w:val="26"/>
                <w:bCs/>
              </w:rPr>
              <w:t>מה מותאם</w:t>
            </w:r>
          </w:p>
        </w:tc>
      </w:tr>
      <w:tr>
        <w:tc>
          <w:tcPr>
            <w:tcW w:type="dxa" w:w="5213"/>
          </w:tcPr>
          <w:p>
            <w:pPr>
              <w:bidi/>
              <w:jc w:val="right"/>
            </w:pPr>
            <w:r>
              <w:rPr>
                <w:rFonts w:ascii="Arial" w:hAnsi="Arial" w:cs="Arial"/>
                <w:sz w:val="26"/>
                <w:rtl/>
                <w:szCs w:val="26"/>
              </w:rPr>
              <w:t>חט״ב רגיל</w:t>
            </w:r>
          </w:p>
        </w:tc>
        <w:tc>
          <w:tcPr>
            <w:tcW w:type="dxa" w:w="5213"/>
          </w:tcPr>
          <w:p>
            <w:pPr>
              <w:bidi/>
              <w:jc w:val="right"/>
            </w:pPr>
            <w:r>
              <w:rPr>
                <w:rFonts w:ascii="Arial" w:hAnsi="Arial" w:cs="Arial"/>
                <w:sz w:val="26"/>
                <w:rtl/>
                <w:szCs w:val="26"/>
              </w:rPr>
              <w:t>החוברת במלואה</w:t>
            </w:r>
          </w:p>
        </w:tc>
      </w:tr>
      <w:tr>
        <w:tc>
          <w:tcPr>
            <w:tcW w:type="dxa" w:w="5213"/>
          </w:tcPr>
          <w:p>
            <w:pPr>
              <w:bidi/>
              <w:jc w:val="right"/>
            </w:pPr>
            <w:r>
              <w:rPr>
                <w:rFonts w:ascii="Arial" w:hAnsi="Arial" w:cs="Arial"/>
                <w:sz w:val="26"/>
                <w:rtl/>
                <w:szCs w:val="26"/>
              </w:rPr>
              <w:t>חנ״מ</w:t>
            </w:r>
          </w:p>
        </w:tc>
        <w:tc>
          <w:tcPr>
            <w:tcW w:type="dxa" w:w="5213"/>
          </w:tcPr>
          <w:p>
            <w:pPr>
              <w:bidi/>
              <w:jc w:val="right"/>
            </w:pPr>
            <w:r>
              <w:rPr>
                <w:rFonts w:ascii="Arial" w:hAnsi="Arial" w:cs="Arial"/>
                <w:sz w:val="26"/>
                <w:rtl/>
                <w:szCs w:val="26"/>
              </w:rPr>
              <w:t>לקרוא בקול את השאלות, לאפשר מענה בעל־פה או בבחירה מ־3 אפשרויות, בלי הגבלת זמן, רמז אחרי שתי טעויות</w:t>
            </w:r>
          </w:p>
        </w:tc>
      </w:tr>
      <w:tr>
        <w:tc>
          <w:tcPr>
            <w:tcW w:type="dxa" w:w="5213"/>
          </w:tcPr>
          <w:p>
            <w:pPr>
              <w:bidi/>
              <w:jc w:val="right"/>
            </w:pPr>
            <w:r>
              <w:rPr>
                <w:rFonts w:ascii="Arial" w:hAnsi="Arial" w:cs="Arial"/>
                <w:sz w:val="26"/>
                <w:rtl/>
                <w:szCs w:val="26"/>
              </w:rPr>
              <w:t>עולים</w:t>
            </w:r>
          </w:p>
        </w:tc>
        <w:tc>
          <w:tcPr>
            <w:tcW w:type="dxa" w:w="5213"/>
          </w:tcPr>
          <w:p>
            <w:pPr>
              <w:bidi/>
              <w:jc w:val="right"/>
            </w:pPr>
            <w:r>
              <w:rPr>
                <w:rFonts w:ascii="Arial" w:hAnsi="Arial" w:cs="Arial"/>
                <w:sz w:val="26"/>
                <w:rtl/>
                <w:szCs w:val="26"/>
              </w:rPr>
              <w:t>לצרף את טבלת המילים מעמוד היצירה באתר, משפטים קצרים, מילון בלחיצה באתר</w:t>
            </w:r>
          </w:p>
        </w:tc>
      </w:tr>
      <w:tr>
        <w:tc>
          <w:tcPr>
            <w:tcW w:type="dxa" w:w="5213"/>
          </w:tcPr>
          <w:p>
            <w:pPr>
              <w:bidi/>
              <w:jc w:val="right"/>
            </w:pPr>
            <w:r>
              <w:rPr>
                <w:rFonts w:ascii="Arial" w:hAnsi="Arial" w:cs="Arial"/>
                <w:sz w:val="26"/>
                <w:rtl/>
                <w:szCs w:val="26"/>
              </w:rPr>
              <w:t>יסודי / תיכון</w:t>
            </w:r>
          </w:p>
        </w:tc>
        <w:tc>
          <w:tcPr>
            <w:tcW w:type="dxa" w:w="5213"/>
          </w:tcPr>
          <w:p>
            <w:pPr>
              <w:bidi/>
              <w:jc w:val="right"/>
            </w:pPr>
            <w:r>
              <w:rPr>
                <w:rFonts w:ascii="Arial" w:hAnsi="Arial" w:cs="Arial"/>
                <w:sz w:val="26"/>
                <w:rtl/>
                <w:szCs w:val="26"/>
              </w:rPr>
              <w:t>לשונית "יסודי" או "תיכון" בעמוד היצירה באתר</w:t>
            </w:r>
          </w:p>
        </w:tc>
      </w:tr>
    </w:tbl>
    <w:p>
      <w:pPr>
        <w:bidi/>
        <w:jc w:val="right"/>
      </w:pPr>
    </w:p>
    <w:p>
      <w:pPr>
        <w:bidi/>
        <w:pStyle w:val="Heading2"/>
        <w:jc w:val="right"/>
      </w:pPr>
      <w:r>
        <w:rPr>
          <w:rFonts w:ascii="Arial" w:hAnsi="Arial" w:cs="Arial"/>
          <w:b/>
          <w:color w:val="7A3B2E"/>
          <w:sz w:val="32"/>
          <w:rtl/>
          <w:szCs w:val="32"/>
          <w:bCs/>
        </w:rPr>
        <w:t>לוודא</w:t>
      </w:r>
    </w:p>
    <w:p>
      <w:pPr>
        <w:bidi/>
        <w:jc w:val="right"/>
      </w:pPr>
      <w:r>
        <w:rPr>
          <w:rFonts w:ascii="Arial" w:hAnsi="Arial" w:cs="Arial"/>
          <w:sz w:val="28"/>
          <w:rtl/>
          <w:szCs w:val="28"/>
        </w:rPr>
        <w:t>• הניקוד בטקסט הארמי הוא ניקוד שלנו ונעשה בזהירות – מומלץ לבדוק מול מהדורה מנוקדת לפני הדפסה (בעיקר: הַוְיָא, וּמָיְתָא, שְׁקַלְתִּי לְרִיסְתָּנַאי, יְהַבְתֵּיהּ).</w:t>
      </w:r>
    </w:p>
    <w:p>
      <w:pPr>
        <w:bidi/>
        <w:jc w:val="right"/>
      </w:pPr>
      <w:r>
        <w:rPr>
          <w:rFonts w:ascii="Arial" w:hAnsi="Arial" w:cs="Arial"/>
          <w:sz w:val="28"/>
          <w:rtl/>
          <w:szCs w:val="28"/>
        </w:rPr>
        <w:t>• "בי גננא" – חדר החתנים/החופה; "מכבנתא" – סיכת ראש או סיכת בגד (פירושים שונים).</w:t>
      </w:r>
    </w:p>
    <w:p>
      <w:pPr>
        <w:bidi/>
        <w:jc w:val="right"/>
      </w:pPr>
      <w:r>
        <w:rPr>
          <w:rFonts w:ascii="Arial" w:hAnsi="Arial" w:cs="Arial"/>
          <w:sz w:val="28"/>
          <w:rtl/>
          <w:szCs w:val="28"/>
        </w:rPr>
        <w:t>• תיארוך רבי עקיבא (בערך 50–135 לספירה) ומועד חתימת התלמוד הבבלי (בערך המאה ה־6) – לוודא אם מציגים לתלמידים.</w:t>
      </w:r>
    </w:p>
    <w:p>
      <w:r>
        <w:br w:type="page"/>
      </w:r>
    </w:p>
    <w:p>
      <w:pPr>
        <w:bidi/>
        <w:pStyle w:val="Heading1"/>
        <w:jc w:val="right"/>
      </w:pPr>
      <w:r>
        <w:rPr>
          <w:rFonts w:ascii="Arial" w:hAnsi="Arial" w:cs="Arial"/>
          <w:b/>
          <w:color w:val="5B2333"/>
          <w:sz w:val="40"/>
          <w:rtl/>
          <w:szCs w:val="40"/>
          <w:bCs/>
        </w:rPr>
        <w:t>📗 חוברת התלמיד: בת רבי עקיבא והנחש</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555577"/>
          <w:sz w:val="28"/>
          <w:rtl/>
          <w:szCs w:val="28"/>
        </w:rPr>
        <w:t>מדרש הוא סיפור קצר מספרות חז״ל, שבא ללמד רעיון או ערך – לעיתים בעזרת פסוק מן התנ״ך. רבי עקיבא היה מגדולי החכמים בתקופת המשנה, מורה ומנהיג שאהבת התורה ואהבת האדם עמדו במרכז חייו. הסיפור על בתו מובא בתלמוד הבבלי בתוך דיון בשאלה: האם גורלו של אדם נקבע מראש בכוכבים ("מזל"), או שמעשיו יכולים לשנות אותו? בתוך כמה שורות בלבד נבנים מתח, הפתעה ומסר. נלמד כיצד מדרש בנוי, מה מיוחד בו, ומה יכול מעשה קטן של חסד לעשות.</w:t>
      </w:r>
    </w:p>
    <w:p>
      <w:pPr>
        <w:bidi/>
        <w:jc w:val="right"/>
      </w:pPr>
      <w:r>
        <w:rPr>
          <w:rFonts w:ascii="Arial" w:hAnsi="Arial" w:cs="Arial"/>
          <w:b/>
          <w:color w:val="7A3B2E"/>
          <w:sz w:val="26"/>
          <w:rtl/>
          <w:szCs w:val="26"/>
          <w:bCs/>
        </w:rPr>
        <w:t>▌ 🪝 לפני הקריאה</w:t>
      </w:r>
    </w:p>
    <w:p>
      <w:pPr>
        <w:bidi/>
        <w:jc w:val="right"/>
      </w:pPr>
      <w:r>
        <w:rPr>
          <w:rFonts w:ascii="Arial" w:hAnsi="Arial" w:cs="Arial"/>
          <w:sz w:val="28"/>
          <w:rtl/>
          <w:szCs w:val="28"/>
        </w:rPr>
        <w:t>האם אתם חושבים שהעתיד שלנו כתוב מראש, או שאנחנו יכולים לשנות אותו? עמדו בצד ימין של הכיתה אם "כתוב מראש", בצד שמאל אם "תלוי בנו", ובאמצע אם אינכם בטוחים – והסבירו.</w:t>
      </w:r>
    </w:p>
    <w:p>
      <w:pPr>
        <w:bidi/>
        <w:pStyle w:val="Heading2"/>
        <w:jc w:val="right"/>
      </w:pPr>
      <w:r>
        <w:rPr>
          <w:rFonts w:ascii="Arial" w:hAnsi="Arial" w:cs="Arial"/>
          <w:b/>
          <w:color w:val="7A3B2E"/>
          <w:sz w:val="32"/>
          <w:rtl/>
          <w:szCs w:val="32"/>
          <w:bCs/>
        </w:rPr>
        <w:t>מן היצירה</w:t>
      </w:r>
    </w:p>
    <w:p>
      <w:pPr>
        <w:bidi/>
        <w:pStyle w:val="Heading3"/>
        <w:jc w:val="right"/>
      </w:pPr>
      <w:r>
        <w:rPr>
          <w:rFonts w:ascii="Arial" w:hAnsi="Arial" w:cs="Arial"/>
          <w:b/>
          <w:color w:val="333366"/>
          <w:sz w:val="26"/>
          <w:rtl/>
          <w:szCs w:val="26"/>
          <w:bCs/>
        </w:rPr>
        <w:t>המקור – התלמוד הבבלי, שבת קנו ע״ב (ארמית מנוקדת)</w:t>
      </w:r>
    </w:p>
    <w:p>
      <w:pPr>
        <w:bidi/>
        <w:jc w:val="right"/>
      </w:pPr>
      <w:r>
        <w:rPr>
          <w:rFonts w:ascii="Arial" w:hAnsi="Arial" w:cs="Arial"/>
          <w:sz w:val="28"/>
          <w:rtl/>
          <w:szCs w:val="28"/>
        </w:rPr>
        <w:t>וּמִדְּרַבִּי עֲקִיבָא נָמֵי אֵין מַזָּל לְיִשְׂרָאֵל.</w:t>
      </w:r>
    </w:p>
    <w:p>
      <w:pPr>
        <w:bidi/>
        <w:jc w:val="right"/>
      </w:pPr>
      <w:r>
        <w:rPr>
          <w:rFonts w:ascii="Arial" w:hAnsi="Arial" w:cs="Arial"/>
          <w:sz w:val="28"/>
          <w:rtl/>
          <w:szCs w:val="28"/>
        </w:rPr>
        <w:t>דְּרַבִּי עֲקִיבָא הַוְיָא לֵיהּ בְּרַתָּא.</w:t>
      </w:r>
    </w:p>
    <w:p>
      <w:pPr>
        <w:bidi/>
        <w:jc w:val="right"/>
      </w:pPr>
      <w:r>
        <w:rPr>
          <w:rFonts w:ascii="Arial" w:hAnsi="Arial" w:cs="Arial"/>
          <w:sz w:val="28"/>
          <w:rtl/>
          <w:szCs w:val="28"/>
        </w:rPr>
        <w:t>אָמְרִי לֵיהּ כַּלְדָּאֵי: הָהוּא יוֹמָא דְּעָיְילָה לְבֵי גְנָנָא, טָרֵיק לַהּ חִיוְיָא וּמָיְתָא.</w:t>
      </w:r>
    </w:p>
    <w:p>
      <w:pPr>
        <w:bidi/>
        <w:jc w:val="right"/>
      </w:pPr>
      <w:r>
        <w:rPr>
          <w:rFonts w:ascii="Arial" w:hAnsi="Arial" w:cs="Arial"/>
          <w:sz w:val="28"/>
          <w:rtl/>
          <w:szCs w:val="28"/>
        </w:rPr>
        <w:t>הֲוָה דָּאֵיג אַמִּילְּתָא טוּבָא.</w:t>
      </w:r>
    </w:p>
    <w:p>
      <w:pPr>
        <w:bidi/>
        <w:jc w:val="right"/>
      </w:pPr>
      <w:r>
        <w:rPr>
          <w:rFonts w:ascii="Arial" w:hAnsi="Arial" w:cs="Arial"/>
          <w:sz w:val="28"/>
          <w:rtl/>
          <w:szCs w:val="28"/>
        </w:rPr>
        <w:t>הָהוּא יוֹמָא שְׁקַלְתַּהּ לְמַכְבַּנְתָּא, דַּצְתַּהּ בְּגוּדָא, אִיתְרְמִי אִיתִּיב בְּעֵינֵיהּ דְּחִיוְיָא.</w:t>
      </w:r>
    </w:p>
    <w:p>
      <w:pPr>
        <w:bidi/>
        <w:jc w:val="right"/>
      </w:pPr>
      <w:r>
        <w:rPr>
          <w:rFonts w:ascii="Arial" w:hAnsi="Arial" w:cs="Arial"/>
          <w:sz w:val="28"/>
          <w:rtl/>
          <w:szCs w:val="28"/>
        </w:rPr>
        <w:t>לְצַפְרָא, כִּי קָא שָׁקְלָה לַהּ, הֲוָה קָא סָרֵיךְ וְאָתֵי חִיוְיָא בָּתְרַהּ.</w:t>
      </w:r>
    </w:p>
    <w:p>
      <w:pPr>
        <w:bidi/>
        <w:jc w:val="right"/>
      </w:pPr>
      <w:r>
        <w:rPr>
          <w:rFonts w:ascii="Arial" w:hAnsi="Arial" w:cs="Arial"/>
          <w:sz w:val="28"/>
          <w:rtl/>
          <w:szCs w:val="28"/>
        </w:rPr>
        <w:t>אֲמַר לַהּ אֲבוּהָ: מַאי עֲבַדְתְּ?</w:t>
      </w:r>
    </w:p>
    <w:p>
      <w:pPr>
        <w:bidi/>
        <w:jc w:val="right"/>
      </w:pPr>
      <w:r>
        <w:rPr>
          <w:rFonts w:ascii="Arial" w:hAnsi="Arial" w:cs="Arial"/>
          <w:sz w:val="28"/>
          <w:rtl/>
          <w:szCs w:val="28"/>
        </w:rPr>
        <w:t>אֲמַרָה לֵיהּ: בְּפַנְיָא אֲתָא עַנְיָא, קְרָא אַבָּבָא, וַהֲווֹ טְרִידִי כּוּלֵּי עָלְמָא בִּסְעוּדְתָּא, וְלֵיכָּא דְּשָׁמְעֵיהּ.</w:t>
      </w:r>
    </w:p>
    <w:p>
      <w:pPr>
        <w:bidi/>
        <w:jc w:val="right"/>
      </w:pPr>
      <w:r>
        <w:rPr>
          <w:rFonts w:ascii="Arial" w:hAnsi="Arial" w:cs="Arial"/>
          <w:sz w:val="28"/>
          <w:rtl/>
          <w:szCs w:val="28"/>
        </w:rPr>
        <w:t>קָאֵימְנָא, שְׁקַלְתִּי לְרִיסְתָּנַאי דִּיהַבְתְּ לִי, יְהַבְתֵּיהּ נִיהֲלֵיהּ.</w:t>
      </w:r>
    </w:p>
    <w:p>
      <w:pPr>
        <w:bidi/>
        <w:jc w:val="right"/>
      </w:pPr>
      <w:r>
        <w:rPr>
          <w:rFonts w:ascii="Arial" w:hAnsi="Arial" w:cs="Arial"/>
          <w:sz w:val="28"/>
          <w:rtl/>
          <w:szCs w:val="28"/>
        </w:rPr>
        <w:t>אֲמַר לַהּ: מִצְוָה עֲבַדְתְּ.</w:t>
      </w:r>
    </w:p>
    <w:p>
      <w:pPr>
        <w:bidi/>
        <w:jc w:val="right"/>
      </w:pPr>
      <w:r>
        <w:rPr>
          <w:rFonts w:ascii="Arial" w:hAnsi="Arial" w:cs="Arial"/>
          <w:sz w:val="28"/>
          <w:rtl/>
          <w:szCs w:val="28"/>
        </w:rPr>
        <w:t>נְפַק רַבִּי עֲקִיבָא וּדְרַשׁ: "וּצְדָקָה תַּצִּיל מִמָּוֶת" – וְלֹא מִמִּיתָה מְשׁוּנָּה, אֶלָּא מִמִּיתָה עַצְמָהּ.</w:t>
      </w:r>
    </w:p>
    <w:p>
      <w:pPr>
        <w:bidi/>
        <w:pStyle w:val="Heading3"/>
        <w:jc w:val="right"/>
      </w:pPr>
      <w:r>
        <w:rPr>
          <w:rFonts w:ascii="Arial" w:hAnsi="Arial" w:cs="Arial"/>
          <w:b/>
          <w:color w:val="333366"/>
          <w:sz w:val="26"/>
          <w:rtl/>
          <w:szCs w:val="26"/>
          <w:bCs/>
        </w:rPr>
        <w:t>המדרש במילים שלנו (עברית מנוקדת)</w:t>
      </w:r>
    </w:p>
    <w:p>
      <w:pPr>
        <w:bidi/>
        <w:jc w:val="right"/>
      </w:pPr>
      <w:r>
        <w:rPr>
          <w:rFonts w:ascii="Arial" w:hAnsi="Arial" w:cs="Arial"/>
          <w:sz w:val="28"/>
          <w:rtl/>
          <w:szCs w:val="28"/>
        </w:rPr>
        <w:t>לְרַבִּי עֲקִיבָא הָיְתָה בַּת אַחַת.</w:t>
      </w:r>
    </w:p>
    <w:p>
      <w:pPr>
        <w:bidi/>
        <w:jc w:val="right"/>
      </w:pPr>
      <w:r>
        <w:rPr>
          <w:rFonts w:ascii="Arial" w:hAnsi="Arial" w:cs="Arial"/>
          <w:sz w:val="28"/>
          <w:rtl/>
          <w:szCs w:val="28"/>
        </w:rPr>
        <w:t>יוֹם אֶחָד בָּאוּ אֵלָיו חוֹזִים בַּכּוֹכָבִים וְאָמְרוּ לוֹ:</w:t>
      </w:r>
    </w:p>
    <w:p>
      <w:pPr>
        <w:bidi/>
        <w:jc w:val="right"/>
      </w:pPr>
      <w:r>
        <w:rPr>
          <w:rFonts w:ascii="Arial" w:hAnsi="Arial" w:cs="Arial"/>
          <w:sz w:val="28"/>
          <w:rtl/>
          <w:szCs w:val="28"/>
        </w:rPr>
        <w:t>"בַּיּוֹם שֶׁבִּתְּךָ תִּכָּנֵס לַחֻפָּה, יָבוֹא נָחָשׁ, יִשֹּׁךְ אוֹתָהּ, וְהִיא תָּמוּת."</w:t>
      </w:r>
    </w:p>
    <w:p>
      <w:pPr>
        <w:bidi/>
        <w:jc w:val="right"/>
      </w:pPr>
      <w:r>
        <w:rPr>
          <w:rFonts w:ascii="Arial" w:hAnsi="Arial" w:cs="Arial"/>
          <w:sz w:val="28"/>
          <w:rtl/>
          <w:szCs w:val="28"/>
        </w:rPr>
        <w:t>רַבִּי עֲקִיבָא דָּאַג מְאֹד, אֲבָל שָׁמַר אֶת הַדְּאָגָה בְּלִבּוֹ.</w:t>
      </w:r>
    </w:p>
    <w:p>
      <w:pPr>
        <w:bidi/>
        <w:jc w:val="right"/>
      </w:pPr>
      <w:r>
        <w:rPr>
          <w:rFonts w:ascii="Arial" w:hAnsi="Arial" w:cs="Arial"/>
          <w:sz w:val="28"/>
          <w:rtl/>
          <w:szCs w:val="28"/>
        </w:rPr>
        <w:t>הִגִּיעַ יוֹם הַחֲתֻנָּה. בַּלַּיְלָה הוֹצִיאָה הַכַּלָּה אֶת הַסִּכָּה מִשְּׂעָרָהּ וְתָקְעָה אוֹתָהּ בַּקִּיר.</w:t>
      </w:r>
    </w:p>
    <w:p>
      <w:pPr>
        <w:bidi/>
        <w:jc w:val="right"/>
      </w:pPr>
      <w:r>
        <w:rPr>
          <w:rFonts w:ascii="Arial" w:hAnsi="Arial" w:cs="Arial"/>
          <w:sz w:val="28"/>
          <w:rtl/>
          <w:szCs w:val="28"/>
        </w:rPr>
        <w:t>בְּלִי שֶׁיָּדְעָה, נִנְעֲצָה הַסִּכָּה בְּעֵינוֹ שֶׁל נָחָשׁ שֶׁהִסְתַּתֵּר בֵּין הָאֲבָנִים.</w:t>
      </w:r>
    </w:p>
    <w:p>
      <w:pPr>
        <w:bidi/>
        <w:jc w:val="right"/>
      </w:pPr>
      <w:r>
        <w:rPr>
          <w:rFonts w:ascii="Arial" w:hAnsi="Arial" w:cs="Arial"/>
          <w:sz w:val="28"/>
          <w:rtl/>
          <w:szCs w:val="28"/>
        </w:rPr>
        <w:t>בַּבֹּקֶר שָׁלְפָה אֶת הַסִּכָּה – וְאַחֲרֶיהָ נִגְרַר נָחָשׁ מֵת.</w:t>
      </w:r>
    </w:p>
    <w:p>
      <w:pPr>
        <w:bidi/>
        <w:jc w:val="right"/>
      </w:pPr>
      <w:r>
        <w:rPr>
          <w:rFonts w:ascii="Arial" w:hAnsi="Arial" w:cs="Arial"/>
          <w:sz w:val="28"/>
          <w:rtl/>
          <w:szCs w:val="28"/>
        </w:rPr>
        <w:t>שָׁאַל אוֹתָהּ אָבִיהָ: "מֶה עָשִׂית, בִּתִּי?"</w:t>
      </w:r>
    </w:p>
    <w:p>
      <w:pPr>
        <w:bidi/>
        <w:jc w:val="right"/>
      </w:pPr>
      <w:r>
        <w:rPr>
          <w:rFonts w:ascii="Arial" w:hAnsi="Arial" w:cs="Arial"/>
          <w:sz w:val="28"/>
          <w:rtl/>
          <w:szCs w:val="28"/>
        </w:rPr>
        <w:t>עָנְתָה לוֹ: "אֶתְמוֹל בָּעֶרֶב בָּא עָנִי וְקָרָא בַּפֶּתַח.</w:t>
      </w:r>
    </w:p>
    <w:p>
      <w:pPr>
        <w:bidi/>
        <w:jc w:val="right"/>
      </w:pPr>
      <w:r>
        <w:rPr>
          <w:rFonts w:ascii="Arial" w:hAnsi="Arial" w:cs="Arial"/>
          <w:sz w:val="28"/>
          <w:rtl/>
          <w:szCs w:val="28"/>
        </w:rPr>
        <w:t>כֻּלָּם הָיוּ עֲסוּקִים בַּסְּעֻדָּה, וְאִישׁ לֹא שָׁמַע אוֹתוֹ.</w:t>
      </w:r>
    </w:p>
    <w:p>
      <w:pPr>
        <w:bidi/>
        <w:jc w:val="right"/>
      </w:pPr>
      <w:r>
        <w:rPr>
          <w:rFonts w:ascii="Arial" w:hAnsi="Arial" w:cs="Arial"/>
          <w:sz w:val="28"/>
          <w:rtl/>
          <w:szCs w:val="28"/>
        </w:rPr>
        <w:t>קַמְתִּי, לָקַחְתִּי אֶת הַמָּנָה שֶׁנָּתַתָּ לִי, וְנָתַתִּי אוֹתָהּ לוֹ."</w:t>
      </w:r>
    </w:p>
    <w:p>
      <w:pPr>
        <w:bidi/>
        <w:jc w:val="right"/>
      </w:pPr>
      <w:r>
        <w:rPr>
          <w:rFonts w:ascii="Arial" w:hAnsi="Arial" w:cs="Arial"/>
          <w:sz w:val="28"/>
          <w:rtl/>
          <w:szCs w:val="28"/>
        </w:rPr>
        <w:t>אָמַר לָהּ רַבִּי עֲקִיבָא: "מִצְוָה עָשִׂית."</w:t>
      </w:r>
    </w:p>
    <w:p>
      <w:pPr>
        <w:bidi/>
        <w:jc w:val="right"/>
      </w:pPr>
      <w:r>
        <w:rPr>
          <w:rFonts w:ascii="Arial" w:hAnsi="Arial" w:cs="Arial"/>
          <w:sz w:val="28"/>
          <w:rtl/>
          <w:szCs w:val="28"/>
        </w:rPr>
        <w:t>יָצָא רַבִּי עֲקִיבָא וְלִמֵּד אֶת הָעָם: "וּצְדָקָה תַּצִּיל מִמָּוֶת" –</w:t>
      </w:r>
    </w:p>
    <w:p>
      <w:pPr>
        <w:bidi/>
        <w:jc w:val="right"/>
      </w:pPr>
      <w:r>
        <w:rPr>
          <w:rFonts w:ascii="Arial" w:hAnsi="Arial" w:cs="Arial"/>
          <w:sz w:val="28"/>
          <w:rtl/>
          <w:szCs w:val="28"/>
        </w:rPr>
        <w:t>לֹא רַק מִמָּוֶת מוּזָר וְקָשֶׁה, אֶלָּא מִן הַמָּוֶת עַצְמוֹ.</w:t>
      </w:r>
    </w:p>
    <w:p>
      <w:pPr>
        <w:bidi/>
        <w:pStyle w:val="Heading2"/>
        <w:jc w:val="right"/>
      </w:pPr>
      <w:r>
        <w:rPr>
          <w:rFonts w:ascii="Arial" w:hAnsi="Arial" w:cs="Arial"/>
          <w:b/>
          <w:color w:val="7A3B2E"/>
          <w:sz w:val="32"/>
          <w:rtl/>
          <w:szCs w:val="32"/>
          <w:bCs/>
        </w:rPr>
        <w:t>⛰️ הר הסיפור שלי</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F3E3C8"/>
          </w:tcPr>
          <w:p>
            <w:pPr>
              <w:bidi/>
              <w:jc w:val="right"/>
            </w:pPr>
            <w:r>
              <w:rPr>
                <w:rFonts w:ascii="Arial" w:hAnsi="Arial" w:cs="Arial"/>
                <w:b/>
                <w:sz w:val="26"/>
                <w:rtl/>
                <w:szCs w:val="26"/>
                <w:bCs/>
              </w:rPr>
              <w:t>שלב</w:t>
            </w:r>
          </w:p>
        </w:tc>
        <w:tc>
          <w:tcPr>
            <w:tcW w:type="dxa" w:w="5213"/>
            <w:shd w:val="clear" w:fill="F3E3C8"/>
          </w:tcPr>
          <w:p>
            <w:pPr>
              <w:bidi/>
              <w:jc w:val="right"/>
            </w:pPr>
            <w:r>
              <w:rPr>
                <w:rFonts w:ascii="Arial" w:hAnsi="Arial" w:cs="Arial"/>
                <w:b/>
                <w:sz w:val="26"/>
                <w:rtl/>
                <w:szCs w:val="26"/>
                <w:bCs/>
              </w:rPr>
              <w:t>מה קורה? (כתבו במילים שלכם)</w:t>
            </w:r>
          </w:p>
        </w:tc>
      </w:tr>
      <w:tr>
        <w:tc>
          <w:tcPr>
            <w:tcW w:type="dxa" w:w="5213"/>
          </w:tcPr>
          <w:p>
            <w:pPr>
              <w:bidi/>
              <w:jc w:val="right"/>
            </w:pPr>
            <w:r>
              <w:rPr>
                <w:rFonts w:ascii="Arial" w:hAnsi="Arial" w:cs="Arial"/>
                <w:sz w:val="26"/>
                <w:rtl/>
                <w:szCs w:val="26"/>
              </w:rPr>
              <w:t>אקספוזיציה</w:t>
            </w:r>
          </w:p>
        </w:tc>
        <w:tc>
          <w:tcPr>
            <w:tcW w:type="dxa" w:w="5213"/>
          </w:tcPr>
          <w:p>
            <w:pPr>
              <w:bidi/>
              <w:jc w:val="right"/>
            </w:pPr>
            <w:r>
              <w:rPr>
                <w:rFonts w:ascii="Arial" w:hAnsi="Arial" w:cs="Arial"/>
                <w:sz w:val="26"/>
                <w:rtl/>
                <w:szCs w:val="26"/>
              </w:rPr>
            </w:r>
          </w:p>
        </w:tc>
      </w:tr>
      <w:tr>
        <w:tc>
          <w:tcPr>
            <w:tcW w:type="dxa" w:w="5213"/>
          </w:tcPr>
          <w:p>
            <w:pPr>
              <w:bidi/>
              <w:jc w:val="right"/>
            </w:pPr>
            <w:r>
              <w:rPr>
                <w:rFonts w:ascii="Arial" w:hAnsi="Arial" w:cs="Arial"/>
                <w:sz w:val="26"/>
                <w:rtl/>
                <w:szCs w:val="26"/>
              </w:rPr>
              <w:t>סיבוך</w:t>
            </w:r>
          </w:p>
        </w:tc>
        <w:tc>
          <w:tcPr>
            <w:tcW w:type="dxa" w:w="5213"/>
          </w:tcPr>
          <w:p>
            <w:pPr>
              <w:bidi/>
              <w:jc w:val="right"/>
            </w:pPr>
            <w:r>
              <w:rPr>
                <w:rFonts w:ascii="Arial" w:hAnsi="Arial" w:cs="Arial"/>
                <w:sz w:val="26"/>
                <w:rtl/>
                <w:szCs w:val="26"/>
              </w:rPr>
            </w:r>
          </w:p>
        </w:tc>
      </w:tr>
      <w:tr>
        <w:tc>
          <w:tcPr>
            <w:tcW w:type="dxa" w:w="5213"/>
          </w:tcPr>
          <w:p>
            <w:pPr>
              <w:bidi/>
              <w:jc w:val="right"/>
            </w:pPr>
            <w:r>
              <w:rPr>
                <w:rFonts w:ascii="Arial" w:hAnsi="Arial" w:cs="Arial"/>
                <w:sz w:val="26"/>
                <w:rtl/>
                <w:szCs w:val="26"/>
              </w:rPr>
              <w:t>נקודת מפנה</w:t>
            </w:r>
          </w:p>
        </w:tc>
        <w:tc>
          <w:tcPr>
            <w:tcW w:type="dxa" w:w="5213"/>
          </w:tcPr>
          <w:p>
            <w:pPr>
              <w:bidi/>
              <w:jc w:val="right"/>
            </w:pPr>
            <w:r>
              <w:rPr>
                <w:rFonts w:ascii="Arial" w:hAnsi="Arial" w:cs="Arial"/>
                <w:sz w:val="26"/>
                <w:rtl/>
                <w:szCs w:val="26"/>
              </w:rPr>
            </w:r>
          </w:p>
        </w:tc>
      </w:tr>
      <w:tr>
        <w:tc>
          <w:tcPr>
            <w:tcW w:type="dxa" w:w="5213"/>
          </w:tcPr>
          <w:p>
            <w:pPr>
              <w:bidi/>
              <w:jc w:val="right"/>
            </w:pPr>
            <w:r>
              <w:rPr>
                <w:rFonts w:ascii="Arial" w:hAnsi="Arial" w:cs="Arial"/>
                <w:sz w:val="26"/>
                <w:rtl/>
                <w:szCs w:val="26"/>
              </w:rPr>
              <w:t>שיא</w:t>
            </w:r>
          </w:p>
        </w:tc>
        <w:tc>
          <w:tcPr>
            <w:tcW w:type="dxa" w:w="5213"/>
          </w:tcPr>
          <w:p>
            <w:pPr>
              <w:bidi/>
              <w:jc w:val="right"/>
            </w:pPr>
            <w:r>
              <w:rPr>
                <w:rFonts w:ascii="Arial" w:hAnsi="Arial" w:cs="Arial"/>
                <w:sz w:val="26"/>
                <w:rtl/>
                <w:szCs w:val="26"/>
              </w:rPr>
            </w:r>
          </w:p>
        </w:tc>
      </w:tr>
      <w:tr>
        <w:tc>
          <w:tcPr>
            <w:tcW w:type="dxa" w:w="5213"/>
          </w:tcPr>
          <w:p>
            <w:pPr>
              <w:bidi/>
              <w:jc w:val="right"/>
            </w:pPr>
            <w:r>
              <w:rPr>
                <w:rFonts w:ascii="Arial" w:hAnsi="Arial" w:cs="Arial"/>
                <w:sz w:val="26"/>
                <w:rtl/>
                <w:szCs w:val="26"/>
              </w:rPr>
              <w:t>התרה</w:t>
            </w:r>
          </w:p>
        </w:tc>
        <w:tc>
          <w:tcPr>
            <w:tcW w:type="dxa" w:w="5213"/>
          </w:tcPr>
          <w:p>
            <w:pPr>
              <w:bidi/>
              <w:jc w:val="right"/>
            </w:pPr>
            <w:r>
              <w:rPr>
                <w:rFonts w:ascii="Arial" w:hAnsi="Arial" w:cs="Arial"/>
                <w:sz w:val="26"/>
                <w:rtl/>
                <w:szCs w:val="26"/>
              </w:rPr>
            </w:r>
          </w:p>
        </w:tc>
      </w:tr>
    </w:tbl>
    <w:p>
      <w:pPr>
        <w:bidi/>
        <w:jc w:val="right"/>
      </w:pPr>
    </w:p>
    <w:p>
      <w:pPr>
        <w:bidi/>
        <w:pStyle w:val="Heading2"/>
        <w:jc w:val="right"/>
      </w:pPr>
      <w:r>
        <w:rPr>
          <w:rFonts w:ascii="Arial" w:hAnsi="Arial" w:cs="Arial"/>
          <w:b/>
          <w:color w:val="7A3B2E"/>
          <w:sz w:val="32"/>
          <w:rtl/>
          <w:szCs w:val="32"/>
          <w:bCs/>
        </w:rPr>
        <w:t>🎭 כרטיס דמות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085"/>
        <w:gridCol w:w="2085"/>
        <w:gridCol w:w="2085"/>
        <w:gridCol w:w="2085"/>
        <w:gridCol w:w="2085"/>
      </w:tblGrid>
      <w:tr>
        <w:tc>
          <w:tcPr>
            <w:tcW w:type="dxa" w:w="2085"/>
            <w:shd w:val="clear" w:fill="F3E3C8"/>
          </w:tcPr>
          <w:p>
            <w:pPr>
              <w:bidi/>
              <w:jc w:val="right"/>
            </w:pPr>
            <w:r>
              <w:rPr>
                <w:rFonts w:ascii="Arial" w:hAnsi="Arial" w:cs="Arial"/>
                <w:b/>
                <w:sz w:val="26"/>
                <w:rtl/>
                <w:szCs w:val="26"/>
                <w:bCs/>
              </w:rPr>
              <w:t>דמות</w:t>
            </w:r>
          </w:p>
        </w:tc>
        <w:tc>
          <w:tcPr>
            <w:tcW w:type="dxa" w:w="2085"/>
            <w:shd w:val="clear" w:fill="F3E3C8"/>
          </w:tcPr>
          <w:p>
            <w:pPr>
              <w:bidi/>
              <w:jc w:val="right"/>
            </w:pPr>
            <w:r>
              <w:rPr>
                <w:rFonts w:ascii="Arial" w:hAnsi="Arial" w:cs="Arial"/>
                <w:b/>
                <w:sz w:val="26"/>
                <w:rtl/>
                <w:szCs w:val="26"/>
                <w:bCs/>
              </w:rPr>
              <w:t>ראשית/משנית</w:t>
            </w:r>
          </w:p>
        </w:tc>
        <w:tc>
          <w:tcPr>
            <w:tcW w:type="dxa" w:w="2085"/>
            <w:shd w:val="clear" w:fill="F3E3C8"/>
          </w:tcPr>
          <w:p>
            <w:pPr>
              <w:bidi/>
              <w:jc w:val="right"/>
            </w:pPr>
            <w:r>
              <w:rPr>
                <w:rFonts w:ascii="Arial" w:hAnsi="Arial" w:cs="Arial"/>
                <w:b/>
                <w:sz w:val="26"/>
                <w:rtl/>
                <w:szCs w:val="26"/>
                <w:bCs/>
              </w:rPr>
              <w:t>עגולה/שטוחה</w:t>
            </w:r>
          </w:p>
        </w:tc>
        <w:tc>
          <w:tcPr>
            <w:tcW w:type="dxa" w:w="2085"/>
            <w:shd w:val="clear" w:fill="F3E3C8"/>
          </w:tcPr>
          <w:p>
            <w:pPr>
              <w:bidi/>
              <w:jc w:val="right"/>
            </w:pPr>
            <w:r>
              <w:rPr>
                <w:rFonts w:ascii="Arial" w:hAnsi="Arial" w:cs="Arial"/>
                <w:b/>
                <w:sz w:val="26"/>
                <w:rtl/>
                <w:szCs w:val="26"/>
                <w:bCs/>
              </w:rPr>
              <w:t>דינמית/סטטית</w:t>
            </w:r>
          </w:p>
        </w:tc>
        <w:tc>
          <w:tcPr>
            <w:tcW w:type="dxa" w:w="2085"/>
            <w:shd w:val="clear" w:fill="F3E3C8"/>
          </w:tcPr>
          <w:p>
            <w:pPr>
              <w:bidi/>
              <w:jc w:val="right"/>
            </w:pPr>
            <w:r>
              <w:rPr>
                <w:rFonts w:ascii="Arial" w:hAnsi="Arial" w:cs="Arial"/>
                <w:b/>
                <w:sz w:val="26"/>
                <w:rtl/>
                <w:szCs w:val="26"/>
                <w:bCs/>
              </w:rPr>
              <w:t>תכונה + הוכחה</w:t>
            </w:r>
          </w:p>
        </w:tc>
      </w:tr>
      <w:tr>
        <w:tc>
          <w:tcPr>
            <w:tcW w:type="dxa" w:w="2085"/>
          </w:tcPr>
          <w:p>
            <w:pPr>
              <w:bidi/>
              <w:jc w:val="right"/>
            </w:pPr>
            <w:r>
              <w:rPr>
                <w:rFonts w:ascii="Arial" w:hAnsi="Arial" w:cs="Arial"/>
                <w:sz w:val="26"/>
                <w:rtl/>
                <w:szCs w:val="26"/>
              </w:rPr>
              <w:t>בת רבי עקיבא</w:t>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r>
      <w:tr>
        <w:tc>
          <w:tcPr>
            <w:tcW w:type="dxa" w:w="2085"/>
          </w:tcPr>
          <w:p>
            <w:pPr>
              <w:bidi/>
              <w:jc w:val="right"/>
            </w:pPr>
            <w:r>
              <w:rPr>
                <w:rFonts w:ascii="Arial" w:hAnsi="Arial" w:cs="Arial"/>
                <w:sz w:val="26"/>
                <w:rtl/>
                <w:szCs w:val="26"/>
              </w:rPr>
              <w:t>רבי עקיבא</w:t>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r>
      <w:tr>
        <w:tc>
          <w:tcPr>
            <w:tcW w:type="dxa" w:w="2085"/>
          </w:tcPr>
          <w:p>
            <w:pPr>
              <w:bidi/>
              <w:jc w:val="right"/>
            </w:pPr>
            <w:r>
              <w:rPr>
                <w:rFonts w:ascii="Arial" w:hAnsi="Arial" w:cs="Arial"/>
                <w:sz w:val="26"/>
                <w:rtl/>
                <w:szCs w:val="26"/>
              </w:rPr>
              <w:t>הכלדאים (החוזים בכוכבים)</w:t>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r>
      <w:tr>
        <w:tc>
          <w:tcPr>
            <w:tcW w:type="dxa" w:w="2085"/>
          </w:tcPr>
          <w:p>
            <w:pPr>
              <w:bidi/>
              <w:jc w:val="right"/>
            </w:pPr>
            <w:r>
              <w:rPr>
                <w:rFonts w:ascii="Arial" w:hAnsi="Arial" w:cs="Arial"/>
                <w:sz w:val="26"/>
                <w:rtl/>
                <w:szCs w:val="26"/>
              </w:rPr>
              <w:t>העני</w:t>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c>
          <w:tcPr>
            <w:tcW w:type="dxa" w:w="2085"/>
          </w:tcPr>
          <w:p>
            <w:pPr>
              <w:bidi/>
              <w:jc w:val="right"/>
            </w:pPr>
            <w:r>
              <w:rPr>
                <w:rFonts w:ascii="Arial" w:hAnsi="Arial" w:cs="Arial"/>
                <w:sz w:val="26"/>
                <w:rtl/>
                <w:szCs w:val="26"/>
              </w:rPr>
            </w:r>
          </w:p>
        </w:tc>
      </w:tr>
    </w:tbl>
    <w:p>
      <w:pPr>
        <w:bidi/>
        <w:jc w:val="right"/>
      </w:pPr>
    </w:p>
    <w:p>
      <w:pPr>
        <w:bidi/>
        <w:pStyle w:val="Heading2"/>
        <w:jc w:val="right"/>
      </w:pPr>
      <w:r>
        <w:rPr>
          <w:rFonts w:ascii="Arial" w:hAnsi="Arial" w:cs="Arial"/>
          <w:b/>
          <w:color w:val="7A3B2E"/>
          <w:sz w:val="32"/>
          <w:rtl/>
          <w:szCs w:val="32"/>
          <w:bCs/>
        </w:rPr>
        <w:t>חלק א׳ – הבנה ומידע</w:t>
      </w:r>
    </w:p>
    <w:p>
      <w:pPr>
        <w:bidi/>
        <w:jc w:val="right"/>
      </w:pPr>
      <w:r>
        <w:rPr>
          <w:rFonts w:ascii="Arial" w:hAnsi="Arial" w:cs="Arial"/>
          <w:sz w:val="28"/>
          <w:rtl/>
          <w:szCs w:val="28"/>
        </w:rPr>
        <w:t>1. מה ניבאו הכלדאים?</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b/>
          <w:sz w:val="28"/>
          <w:rtl/>
          <w:szCs w:val="28"/>
          <w:bCs/>
        </w:rPr>
        <w:t>2. מי שמע את העני?</w:t>
      </w:r>
    </w:p>
    <w:p>
      <w:pPr>
        <w:bidi/>
        <w:jc w:val="right"/>
      </w:pPr>
      <w:r>
        <w:rPr>
          <w:rFonts w:ascii="Arial" w:hAnsi="Arial" w:cs="Arial"/>
          <w:sz w:val="28"/>
          <w:rtl/>
          <w:szCs w:val="28"/>
        </w:rPr>
        <w:t xml:space="preserve">   ◯ א. כל האורחים</w:t>
      </w:r>
    </w:p>
    <w:p>
      <w:pPr>
        <w:bidi/>
        <w:jc w:val="right"/>
      </w:pPr>
      <w:r>
        <w:rPr>
          <w:rFonts w:ascii="Arial" w:hAnsi="Arial" w:cs="Arial"/>
          <w:sz w:val="28"/>
          <w:rtl/>
          <w:szCs w:val="28"/>
        </w:rPr>
        <w:t xml:space="preserve">   ◯ ב. רבי עקיבא</w:t>
      </w:r>
    </w:p>
    <w:p>
      <w:pPr>
        <w:bidi/>
        <w:jc w:val="right"/>
      </w:pPr>
      <w:r>
        <w:rPr>
          <w:rFonts w:ascii="Arial" w:hAnsi="Arial" w:cs="Arial"/>
          <w:sz w:val="28"/>
          <w:rtl/>
          <w:szCs w:val="28"/>
        </w:rPr>
        <w:t xml:space="preserve">   ◯ ג. רק הבת</w:t>
      </w:r>
    </w:p>
    <w:p>
      <w:pPr>
        <w:bidi/>
        <w:jc w:val="right"/>
      </w:pPr>
      <w:r>
        <w:rPr>
          <w:rFonts w:ascii="Arial" w:hAnsi="Arial" w:cs="Arial"/>
          <w:sz w:val="28"/>
          <w:rtl/>
          <w:szCs w:val="28"/>
        </w:rPr>
        <w:t xml:space="preserve">   ◯ ד. החתן</w:t>
      </w:r>
    </w:p>
    <w:p>
      <w:pPr>
        <w:bidi/>
        <w:jc w:val="right"/>
      </w:pPr>
      <w:r>
        <w:rPr>
          <w:rFonts w:ascii="Arial" w:hAnsi="Arial" w:cs="Arial"/>
          <w:sz w:val="28"/>
          <w:rtl/>
          <w:szCs w:val="28"/>
        </w:rPr>
        <w:t>3. השלימו: הבת תקעה את ______ שלה בקיר.</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sz w:val="28"/>
          <w:rtl/>
          <w:szCs w:val="28"/>
        </w:rPr>
        <w:t>4. מה ראתה הבת בבוקר?</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b/>
          <w:sz w:val="28"/>
          <w:rtl/>
          <w:szCs w:val="28"/>
          <w:bCs/>
        </w:rPr>
        <w:t>5. איזה פסוק דרש רבי עקיבא?</w:t>
      </w:r>
    </w:p>
    <w:p>
      <w:pPr>
        <w:bidi/>
        <w:jc w:val="right"/>
      </w:pPr>
      <w:r>
        <w:rPr>
          <w:rFonts w:ascii="Arial" w:hAnsi="Arial" w:cs="Arial"/>
          <w:sz w:val="28"/>
          <w:rtl/>
          <w:szCs w:val="28"/>
        </w:rPr>
        <w:t xml:space="preserve">   ◯ א. ואהבת לרעך כמוך</w:t>
      </w:r>
    </w:p>
    <w:p>
      <w:pPr>
        <w:bidi/>
        <w:jc w:val="right"/>
      </w:pPr>
      <w:r>
        <w:rPr>
          <w:rFonts w:ascii="Arial" w:hAnsi="Arial" w:cs="Arial"/>
          <w:sz w:val="28"/>
          <w:rtl/>
          <w:szCs w:val="28"/>
        </w:rPr>
        <w:t xml:space="preserve">   ◯ ב. וצדקה תציל ממות</w:t>
      </w:r>
    </w:p>
    <w:p>
      <w:pPr>
        <w:bidi/>
        <w:jc w:val="right"/>
      </w:pPr>
      <w:r>
        <w:rPr>
          <w:rFonts w:ascii="Arial" w:hAnsi="Arial" w:cs="Arial"/>
          <w:sz w:val="28"/>
          <w:rtl/>
          <w:szCs w:val="28"/>
        </w:rPr>
        <w:t xml:space="preserve">   ◯ ג. לא תגנוב</w:t>
      </w:r>
    </w:p>
    <w:p>
      <w:pPr>
        <w:bidi/>
        <w:jc w:val="right"/>
      </w:pPr>
      <w:r>
        <w:rPr>
          <w:rFonts w:ascii="Arial" w:hAnsi="Arial" w:cs="Arial"/>
          <w:sz w:val="28"/>
          <w:rtl/>
          <w:szCs w:val="28"/>
        </w:rPr>
        <w:t xml:space="preserve">   ◯ ד. ושמחת בחגך</w:t>
      </w:r>
    </w:p>
    <w:p>
      <w:pPr>
        <w:bidi/>
        <w:pStyle w:val="Heading2"/>
        <w:jc w:val="right"/>
      </w:pPr>
      <w:r>
        <w:rPr>
          <w:rFonts w:ascii="Arial" w:hAnsi="Arial" w:cs="Arial"/>
          <w:b/>
          <w:color w:val="7A3B2E"/>
          <w:sz w:val="32"/>
          <w:rtl/>
          <w:szCs w:val="32"/>
          <w:bCs/>
        </w:rPr>
        <w:t>חלק ב׳ – פרשנות ואמצעים אומנותיים</w:t>
      </w:r>
    </w:p>
    <w:p>
      <w:pPr>
        <w:bidi/>
        <w:jc w:val="right"/>
      </w:pPr>
      <w:r>
        <w:rPr>
          <w:rFonts w:ascii="Arial" w:hAnsi="Arial" w:cs="Arial"/>
          <w:sz w:val="28"/>
          <w:rtl/>
          <w:szCs w:val="28"/>
        </w:rPr>
        <w:t>6. הסבירו מהו פער מידע ומצאו אותו במדרש.</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sz w:val="28"/>
          <w:rtl/>
          <w:szCs w:val="28"/>
        </w:rPr>
        <w:t>7. מצאו ניגוד במדרש והסבירו את תפקידו.</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sz w:val="28"/>
          <w:rtl/>
          <w:szCs w:val="28"/>
        </w:rPr>
        <w:t>8. מה מסמל הנחש?</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sz w:val="28"/>
          <w:rtl/>
          <w:szCs w:val="28"/>
        </w:rPr>
        <w:t>9. מה פירוש "לא ממיתה משונה אלא ממיתה עצמה"?</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b/>
          <w:sz w:val="28"/>
          <w:rtl/>
          <w:szCs w:val="28"/>
          <w:bCs/>
        </w:rPr>
        <w:t>10. איזה מאפיין אינו מאפיין של מדרש?</w:t>
      </w:r>
    </w:p>
    <w:p>
      <w:pPr>
        <w:bidi/>
        <w:jc w:val="right"/>
      </w:pPr>
      <w:r>
        <w:rPr>
          <w:rFonts w:ascii="Arial" w:hAnsi="Arial" w:cs="Arial"/>
          <w:sz w:val="28"/>
          <w:rtl/>
          <w:szCs w:val="28"/>
        </w:rPr>
        <w:t xml:space="preserve">   ◯ א. סיפור קצר</w:t>
      </w:r>
    </w:p>
    <w:p>
      <w:pPr>
        <w:bidi/>
        <w:jc w:val="right"/>
      </w:pPr>
      <w:r>
        <w:rPr>
          <w:rFonts w:ascii="Arial" w:hAnsi="Arial" w:cs="Arial"/>
          <w:sz w:val="28"/>
          <w:rtl/>
          <w:szCs w:val="28"/>
        </w:rPr>
        <w:t xml:space="preserve">   ◯ ב. סיום בפסוק</w:t>
      </w:r>
    </w:p>
    <w:p>
      <w:pPr>
        <w:bidi/>
        <w:jc w:val="right"/>
      </w:pPr>
      <w:r>
        <w:rPr>
          <w:rFonts w:ascii="Arial" w:hAnsi="Arial" w:cs="Arial"/>
          <w:sz w:val="28"/>
          <w:rtl/>
          <w:szCs w:val="28"/>
        </w:rPr>
        <w:t xml:space="preserve">   ◯ ג. תיאורים ארוכים ומפורטים</w:t>
      </w:r>
    </w:p>
    <w:p>
      <w:pPr>
        <w:bidi/>
        <w:jc w:val="right"/>
      </w:pPr>
      <w:r>
        <w:rPr>
          <w:rFonts w:ascii="Arial" w:hAnsi="Arial" w:cs="Arial"/>
          <w:sz w:val="28"/>
          <w:rtl/>
          <w:szCs w:val="28"/>
        </w:rPr>
        <w:t xml:space="preserve">   ◯ ד. מעט דמויות</w:t>
      </w:r>
    </w:p>
    <w:p>
      <w:pPr>
        <w:bidi/>
        <w:pStyle w:val="Heading2"/>
        <w:jc w:val="right"/>
      </w:pPr>
      <w:r>
        <w:rPr>
          <w:rFonts w:ascii="Arial" w:hAnsi="Arial" w:cs="Arial"/>
          <w:b/>
          <w:color w:val="7A3B2E"/>
          <w:sz w:val="32"/>
          <w:rtl/>
          <w:szCs w:val="32"/>
          <w:bCs/>
        </w:rPr>
        <w:t>חלק ג׳ – כתיבה והערכה</w:t>
      </w:r>
    </w:p>
    <w:p>
      <w:pPr>
        <w:bidi/>
        <w:jc w:val="right"/>
      </w:pPr>
      <w:r>
        <w:rPr>
          <w:rFonts w:ascii="Arial" w:hAnsi="Arial" w:cs="Arial"/>
          <w:sz w:val="28"/>
          <w:rtl/>
          <w:szCs w:val="28"/>
        </w:rPr>
        <w:t>11. כתבו את המדרש מנקודת המבט של העני (10–12 שורות).</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sz w:val="28"/>
          <w:rtl/>
          <w:szCs w:val="28"/>
        </w:rPr>
        <w:t>12. האם מעשה קטן יכול לשנות הרבה? כתבו פסקה עם דוגמה מהמדרש ומהחיים.</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pStyle w:val="Heading2"/>
        <w:jc w:val="right"/>
      </w:pPr>
      <w:r>
        <w:rPr>
          <w:rFonts w:ascii="Arial" w:hAnsi="Arial" w:cs="Arial"/>
          <w:b/>
          <w:color w:val="7A3B2E"/>
          <w:sz w:val="32"/>
          <w:rtl/>
          <w:szCs w:val="32"/>
          <w:bCs/>
        </w:rPr>
        <w:t>🖊️ משימת כתיבה</w:t>
      </w:r>
    </w:p>
    <w:p>
      <w:pPr>
        <w:bidi/>
        <w:jc w:val="right"/>
      </w:pPr>
      <w:r>
        <w:rPr>
          <w:rFonts w:ascii="Arial" w:hAnsi="Arial" w:cs="Arial"/>
          <w:sz w:val="28"/>
          <w:rtl/>
          <w:szCs w:val="28"/>
        </w:rPr>
        <w:t>כתבו את המדרש מנקודת המבט של העני שעמד בפתח (10–12 שורות): מה ראה, מה הרגיש כשאיש לא שמע, ומה קרה כשהכלה יצאה אליו. שמרו על סגנון קצר ומרומז כמו במדרש.</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8"/>
          <w:rtl/>
          <w:szCs w:val="28"/>
        </w:rPr>
        <w:t>1. מילה אחת שמתארת את הבת:</w:t>
      </w:r>
    </w:p>
    <w:p>
      <w:pPr>
        <w:bidi/>
        <w:jc w:val="right"/>
      </w:pPr>
      <w:r>
        <w:rPr>
          <w:rFonts w:ascii="Arial" w:hAnsi="Arial" w:cs="Arial"/>
          <w:sz w:val="28"/>
          <w:rtl/>
          <w:szCs w:val="28"/>
        </w:rPr>
        <w:t>2. שאלה שהייתי שואל/ת את רבי עקיבא:</w:t>
      </w:r>
    </w:p>
    <w:p>
      <w:pPr>
        <w:bidi/>
        <w:jc w:val="right"/>
      </w:pPr>
      <w:r>
        <w:rPr>
          <w:rFonts w:ascii="Arial" w:hAnsi="Arial" w:cs="Arial"/>
          <w:sz w:val="28"/>
          <w:rtl/>
          <w:szCs w:val="28"/>
        </w:rPr>
        <w:t>3. מעשה טוב קטן שאפשר לעשות מחר:</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999999"/>
          <w:sz w:val="28"/>
          <w:rtl/>
          <w:szCs w:val="28"/>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למידה עצמית: בת רבי עקיבא והנחש</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